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EF56F" w14:textId="77777777" w:rsidR="00D2299D" w:rsidRDefault="00D2299D" w:rsidP="007F0B52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7666C7" w14:textId="77777777" w:rsidR="00D2299D" w:rsidRPr="007F0B52" w:rsidRDefault="007F0B52" w:rsidP="00D2299D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0B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Tables</w:t>
      </w:r>
    </w:p>
    <w:p w14:paraId="2251C4A0" w14:textId="77777777" w:rsidR="00D2299D" w:rsidRPr="00D2299D" w:rsidRDefault="00D2299D" w:rsidP="00D229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F0E9EB" w14:textId="77777777" w:rsidR="00D2299D" w:rsidRPr="00761580" w:rsidRDefault="00D2299D" w:rsidP="0076158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A1735">
        <w:rPr>
          <w:rFonts w:ascii="Times New Roman" w:eastAsia="Times New Roman" w:hAnsi="Times New Roman" w:cs="Times New Roman"/>
          <w:color w:val="000000"/>
          <w:sz w:val="23"/>
          <w:szCs w:val="23"/>
        </w:rPr>
        <w:t>Table 1</w:t>
      </w:r>
      <w:r w:rsidR="00761580" w:rsidRPr="009A1735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 w:rsidR="0076158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3772C7">
        <w:rPr>
          <w:rFonts w:ascii="Times New Roman" w:eastAsia="Times New Roman" w:hAnsi="Times New Roman" w:cs="Times New Roman"/>
          <w:color w:val="000000"/>
          <w:sz w:val="23"/>
          <w:szCs w:val="23"/>
        </w:rPr>
        <w:t>Intensity and dose parameters</w:t>
      </w:r>
      <w:r w:rsidR="00761580" w:rsidRPr="0076158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for trained stimuli by participant</w:t>
      </w:r>
    </w:p>
    <w:tbl>
      <w:tblPr>
        <w:tblW w:w="9373" w:type="dxa"/>
        <w:tblBorders>
          <w:top w:val="single" w:sz="4" w:space="0" w:color="auto"/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5"/>
        <w:gridCol w:w="838"/>
        <w:gridCol w:w="695"/>
        <w:gridCol w:w="839"/>
        <w:gridCol w:w="839"/>
        <w:gridCol w:w="839"/>
        <w:gridCol w:w="839"/>
        <w:gridCol w:w="839"/>
      </w:tblGrid>
      <w:tr w:rsidR="00AB5193" w:rsidRPr="00D2299D" w14:paraId="1E628F08" w14:textId="77777777" w:rsidTr="000973D5">
        <w:trPr>
          <w:trHeight w:val="406"/>
        </w:trPr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64AB442" w14:textId="77777777" w:rsidR="000973D5" w:rsidRDefault="000973D5" w:rsidP="000973D5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</w:rPr>
              <w:t>f</w:t>
            </w:r>
          </w:p>
          <w:p w14:paraId="2AF24AA7" w14:textId="77777777" w:rsidR="000973D5" w:rsidRDefault="000973D5" w:rsidP="000973D5">
            <w:pPr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  <w:p w14:paraId="2C26BA1E" w14:textId="77777777" w:rsidR="00D2299D" w:rsidRPr="000973D5" w:rsidRDefault="000973D5" w:rsidP="000973D5">
            <w:pPr>
              <w:tabs>
                <w:tab w:val="left" w:pos="1206"/>
              </w:tabs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4BED562" w14:textId="77777777" w:rsidR="00D2299D" w:rsidRPr="00761580" w:rsidRDefault="00D2299D" w:rsidP="000973D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P1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80CEB32" w14:textId="77777777" w:rsidR="00D2299D" w:rsidRPr="00761580" w:rsidRDefault="00D2299D" w:rsidP="000973D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P2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2A7816D" w14:textId="77777777" w:rsidR="00D2299D" w:rsidRPr="00761580" w:rsidRDefault="00D2299D" w:rsidP="000973D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P3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F1D2F81" w14:textId="77777777" w:rsidR="00D2299D" w:rsidRPr="00761580" w:rsidRDefault="00D2299D" w:rsidP="000973D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P4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B439E9" w14:textId="77777777" w:rsidR="00D2299D" w:rsidRPr="00761580" w:rsidRDefault="00D2299D" w:rsidP="000973D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P5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61E7583" w14:textId="77777777" w:rsidR="00D2299D" w:rsidRPr="00761580" w:rsidRDefault="00D2299D" w:rsidP="000973D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P6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98F0293" w14:textId="77777777" w:rsidR="00D2299D" w:rsidRPr="00761580" w:rsidRDefault="00D2299D" w:rsidP="000973D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P7</w:t>
            </w:r>
          </w:p>
        </w:tc>
      </w:tr>
      <w:tr w:rsidR="00AB5193" w:rsidRPr="00D2299D" w14:paraId="23AAA054" w14:textId="77777777" w:rsidTr="000973D5">
        <w:trPr>
          <w:trHeight w:val="429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15E046" w14:textId="77777777" w:rsidR="00B76DD3" w:rsidRPr="00D2299D" w:rsidRDefault="001370B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Dose Frequency (i.e., n</w:t>
            </w:r>
            <w:r w:rsidR="00B76D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umber of training sessions per week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49CA60" w14:textId="77777777" w:rsidR="00B76DD3" w:rsidRPr="00D2299D" w:rsidRDefault="00FA6E92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2-3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E5A2C3" w14:textId="77777777" w:rsidR="00B76DD3" w:rsidRPr="00D2299D" w:rsidRDefault="00FA6E92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A1DD2B" w14:textId="77777777" w:rsidR="00B76DD3" w:rsidRPr="00D2299D" w:rsidRDefault="00FA6E92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AE9BA8" w14:textId="77777777" w:rsidR="00B76DD3" w:rsidRPr="00D2299D" w:rsidRDefault="00FA6E92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96381F" w14:textId="77777777" w:rsidR="00B76DD3" w:rsidRPr="00D2299D" w:rsidRDefault="00B76DD3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F3F108" w14:textId="77777777" w:rsidR="00B76DD3" w:rsidRPr="00D2299D" w:rsidRDefault="00B76DD3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726572" w14:textId="77777777" w:rsidR="00B76DD3" w:rsidRPr="00D2299D" w:rsidRDefault="00B76DD3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</w:tr>
      <w:tr w:rsidR="00AB5193" w:rsidRPr="00D2299D" w14:paraId="17FBF8E4" w14:textId="77777777" w:rsidTr="000973D5">
        <w:trPr>
          <w:trHeight w:val="429"/>
        </w:trPr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3D58F27" w14:textId="77777777" w:rsidR="00D2299D" w:rsidRPr="00D2299D" w:rsidRDefault="001370BD" w:rsidP="001370BD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Total intervention duration (i.e., t</w:t>
            </w:r>
            <w:r w:rsidR="00B76D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otal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number of </w:t>
            </w:r>
            <w:r w:rsidR="00B76D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training s</w:t>
            </w:r>
            <w:r w:rsidR="00D2299D"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essions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2E1C6CD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A947512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C5C2222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5965016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28B3EBF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2F30EA9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1864B1B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</w:t>
            </w:r>
          </w:p>
        </w:tc>
      </w:tr>
      <w:tr w:rsidR="00AB5193" w:rsidRPr="00D2299D" w14:paraId="51A6E3DD" w14:textId="77777777" w:rsidTr="000973D5">
        <w:trPr>
          <w:trHeight w:val="429"/>
        </w:trPr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8881181" w14:textId="77777777" w:rsidR="00D2299D" w:rsidRPr="00D2299D" w:rsidRDefault="00BB2235" w:rsidP="00BB223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Low-dose cumulative intervention intensity </w:t>
            </w:r>
            <w:r w:rsidR="00B76D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D2299D"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7145C90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600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32FE89D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240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FFBA2E2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480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3A47565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600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7386D7F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ACD77C1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600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778000D" w14:textId="77777777" w:rsidR="00D2299D" w:rsidRPr="00D2299D" w:rsidRDefault="00D2299D" w:rsidP="000973D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360</w:t>
            </w:r>
          </w:p>
        </w:tc>
      </w:tr>
      <w:tr w:rsidR="00AB5193" w:rsidRPr="00D2299D" w14:paraId="6BFC04DC" w14:textId="77777777" w:rsidTr="000973D5">
        <w:trPr>
          <w:trHeight w:val="429"/>
        </w:trPr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8079EB" w14:textId="77777777" w:rsidR="00055AC0" w:rsidRPr="00D2299D" w:rsidRDefault="00BF0264" w:rsidP="00BB2235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High-dose </w:t>
            </w:r>
            <w:r w:rsidR="00BB223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cumulative intervention intensity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055AC0"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D1DDAC" w14:textId="77777777" w:rsidR="00055AC0" w:rsidRPr="00D2299D" w:rsidRDefault="00055AC0" w:rsidP="00BF216B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2400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31FD40" w14:textId="77777777" w:rsidR="00055AC0" w:rsidRPr="00D2299D" w:rsidRDefault="00055AC0" w:rsidP="00BF216B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960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CD847F" w14:textId="77777777" w:rsidR="00055AC0" w:rsidRPr="00D2299D" w:rsidRDefault="00055AC0" w:rsidP="00BF216B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60ECE8" w14:textId="77777777" w:rsidR="00055AC0" w:rsidRPr="00D2299D" w:rsidRDefault="00055AC0" w:rsidP="00BF216B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2400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6D41EB" w14:textId="77777777" w:rsidR="00055AC0" w:rsidRPr="00D2299D" w:rsidRDefault="00055AC0" w:rsidP="00BF216B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2080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86B2B4" w14:textId="77777777" w:rsidR="00055AC0" w:rsidRPr="00D2299D" w:rsidRDefault="00055AC0" w:rsidP="00BF216B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2400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829787" w14:textId="77777777" w:rsidR="00055AC0" w:rsidRPr="00D2299D" w:rsidRDefault="00055AC0" w:rsidP="00BF216B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1440</w:t>
            </w:r>
          </w:p>
        </w:tc>
      </w:tr>
      <w:tr w:rsidR="00055AC0" w:rsidRPr="00D2299D" w14:paraId="1F5F90DB" w14:textId="77777777" w:rsidTr="000973D5">
        <w:trPr>
          <w:trHeight w:val="476"/>
        </w:trPr>
        <w:tc>
          <w:tcPr>
            <w:tcW w:w="0" w:type="auto"/>
            <w:gridSpan w:val="8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535E90" w14:textId="70C97E86" w:rsidR="00055AC0" w:rsidRPr="00D2299D" w:rsidRDefault="00055AC0" w:rsidP="00D1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973D5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  <w:t>Note.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AB5193" w:rsidRPr="001927C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Dose form = confrontation naming of nouns. Active ingredient = independent naming attempt followed by the opportunity to repeat the name of the target following presentation of the orthographic and auditory name of the picture.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Low dose</w:t>
            </w:r>
            <w:r w:rsidR="00D15AD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= </w:t>
            </w:r>
            <w:r w:rsidR="00D15AD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20 pictures x 2 presentations/picture x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1 </w:t>
            </w:r>
            <w:r w:rsidR="00D15AD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opportunity per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training session</w:t>
            </w:r>
            <w:r w:rsidR="00D15AD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for a total of 40 teaching episodes per training session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. High dose</w:t>
            </w:r>
            <w:r w:rsidR="00D15AD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= </w:t>
            </w:r>
            <w:r w:rsidR="00D15AD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20 pictures x 2 presentations x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4 </w:t>
            </w:r>
            <w:r w:rsidR="00D15AD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opportunities  per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training session</w:t>
            </w:r>
            <w:r w:rsidR="00D15AD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for a total of 160 teaching episodes per training session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</w:p>
        </w:tc>
      </w:tr>
    </w:tbl>
    <w:p w14:paraId="3044F388" w14:textId="77777777" w:rsidR="00F2151A" w:rsidRDefault="00F2151A"/>
    <w:p w14:paraId="603F774E" w14:textId="77777777" w:rsidR="00D2299D" w:rsidRDefault="00D2299D"/>
    <w:p w14:paraId="7DD0CF70" w14:textId="77777777" w:rsidR="00D2299D" w:rsidRDefault="00D2299D"/>
    <w:p w14:paraId="4EB2EF4D" w14:textId="77777777" w:rsidR="00D2299D" w:rsidRDefault="00D2299D"/>
    <w:p w14:paraId="4193414D" w14:textId="77777777" w:rsidR="00D2299D" w:rsidRDefault="00D2299D"/>
    <w:p w14:paraId="493D0921" w14:textId="77777777" w:rsidR="00D2299D" w:rsidRDefault="00D2299D"/>
    <w:p w14:paraId="45940EE1" w14:textId="77777777" w:rsidR="00D2299D" w:rsidRDefault="00D2299D"/>
    <w:p w14:paraId="5C0BAA0C" w14:textId="77777777" w:rsidR="00D2299D" w:rsidRDefault="00D2299D"/>
    <w:p w14:paraId="4687862B" w14:textId="77777777" w:rsidR="00D2299D" w:rsidRDefault="00D2299D"/>
    <w:p w14:paraId="58330A78" w14:textId="77777777" w:rsidR="00D2299D" w:rsidRDefault="00D2299D"/>
    <w:p w14:paraId="3925782F" w14:textId="77777777" w:rsidR="00D2299D" w:rsidRDefault="00D2299D">
      <w:pPr>
        <w:sectPr w:rsidR="00D2299D" w:rsidSect="00B76DD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D806DB3" w14:textId="7E607046" w:rsidR="001554B6" w:rsidRDefault="00761580" w:rsidP="00761580">
      <w:pPr>
        <w:spacing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A1735"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Table 2.</w:t>
      </w:r>
      <w:r w:rsidR="002331AC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Participant profiles</w:t>
      </w:r>
    </w:p>
    <w:tbl>
      <w:tblPr>
        <w:tblStyle w:val="TableGrid"/>
        <w:tblpPr w:leftFromText="180" w:rightFromText="180" w:horzAnchor="page" w:tblpX="629" w:tblpY="653"/>
        <w:tblW w:w="1396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40"/>
        <w:gridCol w:w="1800"/>
        <w:gridCol w:w="1710"/>
        <w:gridCol w:w="1620"/>
        <w:gridCol w:w="1620"/>
        <w:gridCol w:w="1710"/>
        <w:gridCol w:w="1800"/>
      </w:tblGrid>
      <w:tr w:rsidR="00F821DD" w:rsidRPr="00B75E41" w14:paraId="251D182C" w14:textId="77777777" w:rsidTr="00F821DD">
        <w:trPr>
          <w:trHeight w:val="300"/>
        </w:trPr>
        <w:tc>
          <w:tcPr>
            <w:tcW w:w="2268" w:type="dxa"/>
            <w:tcBorders>
              <w:top w:val="single" w:sz="24" w:space="0" w:color="auto"/>
              <w:bottom w:val="single" w:sz="4" w:space="0" w:color="auto"/>
            </w:tcBorders>
          </w:tcPr>
          <w:p w14:paraId="72FD68EE" w14:textId="77777777" w:rsidR="001554B6" w:rsidRPr="00B75E41" w:rsidRDefault="001554B6" w:rsidP="009A173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b/>
                <w:color w:val="000000"/>
              </w:rPr>
              <w:t>Variable</w:t>
            </w:r>
          </w:p>
        </w:tc>
        <w:tc>
          <w:tcPr>
            <w:tcW w:w="1440" w:type="dxa"/>
            <w:tcBorders>
              <w:top w:val="single" w:sz="24" w:space="0" w:color="auto"/>
              <w:bottom w:val="single" w:sz="4" w:space="0" w:color="auto"/>
            </w:tcBorders>
          </w:tcPr>
          <w:p w14:paraId="7EAF6ADE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b/>
                <w:color w:val="000000"/>
              </w:rPr>
              <w:t>P1</w:t>
            </w:r>
          </w:p>
        </w:tc>
        <w:tc>
          <w:tcPr>
            <w:tcW w:w="1800" w:type="dxa"/>
            <w:tcBorders>
              <w:top w:val="single" w:sz="24" w:space="0" w:color="auto"/>
              <w:bottom w:val="single" w:sz="4" w:space="0" w:color="auto"/>
            </w:tcBorders>
          </w:tcPr>
          <w:p w14:paraId="2AA3C2F5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b/>
                <w:color w:val="000000"/>
              </w:rPr>
              <w:t>P2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4" w:space="0" w:color="auto"/>
            </w:tcBorders>
          </w:tcPr>
          <w:p w14:paraId="677AF1AA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b/>
                <w:color w:val="000000"/>
              </w:rPr>
              <w:t>P3</w:t>
            </w:r>
          </w:p>
        </w:tc>
        <w:tc>
          <w:tcPr>
            <w:tcW w:w="1620" w:type="dxa"/>
            <w:tcBorders>
              <w:top w:val="single" w:sz="24" w:space="0" w:color="auto"/>
              <w:bottom w:val="single" w:sz="4" w:space="0" w:color="auto"/>
            </w:tcBorders>
          </w:tcPr>
          <w:p w14:paraId="7295FD97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b/>
                <w:color w:val="000000"/>
              </w:rPr>
              <w:t>P4</w:t>
            </w:r>
          </w:p>
        </w:tc>
        <w:tc>
          <w:tcPr>
            <w:tcW w:w="1620" w:type="dxa"/>
            <w:tcBorders>
              <w:top w:val="single" w:sz="24" w:space="0" w:color="auto"/>
              <w:bottom w:val="single" w:sz="4" w:space="0" w:color="auto"/>
            </w:tcBorders>
          </w:tcPr>
          <w:p w14:paraId="7F2E8D34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b/>
                <w:color w:val="000000"/>
              </w:rPr>
              <w:t>P5</w:t>
            </w:r>
          </w:p>
        </w:tc>
        <w:tc>
          <w:tcPr>
            <w:tcW w:w="1710" w:type="dxa"/>
            <w:tcBorders>
              <w:top w:val="single" w:sz="24" w:space="0" w:color="auto"/>
              <w:bottom w:val="single" w:sz="4" w:space="0" w:color="auto"/>
            </w:tcBorders>
          </w:tcPr>
          <w:p w14:paraId="37EBEDC4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b/>
                <w:color w:val="000000"/>
              </w:rPr>
              <w:t>P6</w:t>
            </w:r>
          </w:p>
        </w:tc>
        <w:tc>
          <w:tcPr>
            <w:tcW w:w="1800" w:type="dxa"/>
            <w:tcBorders>
              <w:top w:val="single" w:sz="24" w:space="0" w:color="auto"/>
              <w:bottom w:val="single" w:sz="4" w:space="0" w:color="auto"/>
            </w:tcBorders>
          </w:tcPr>
          <w:p w14:paraId="710D4501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b/>
                <w:color w:val="000000"/>
              </w:rPr>
              <w:t>P7</w:t>
            </w:r>
          </w:p>
        </w:tc>
      </w:tr>
      <w:tr w:rsidR="00F821DD" w:rsidRPr="00B75E41" w14:paraId="4E9BF1A6" w14:textId="77777777" w:rsidTr="00F821DD">
        <w:trPr>
          <w:trHeight w:val="350"/>
        </w:trPr>
        <w:tc>
          <w:tcPr>
            <w:tcW w:w="2268" w:type="dxa"/>
            <w:tcBorders>
              <w:top w:val="single" w:sz="4" w:space="0" w:color="auto"/>
            </w:tcBorders>
          </w:tcPr>
          <w:p w14:paraId="68351D88" w14:textId="77777777" w:rsidR="001554B6" w:rsidRPr="00B75E41" w:rsidRDefault="001554B6" w:rsidP="009A173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Age (years)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8BAEA88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5C4547A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7E98378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4656072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031C4B1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0537486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6CA9F153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</w:tr>
      <w:tr w:rsidR="00F821DD" w:rsidRPr="00B75E41" w14:paraId="5C129E25" w14:textId="77777777" w:rsidTr="00F821DD">
        <w:trPr>
          <w:trHeight w:val="360"/>
        </w:trPr>
        <w:tc>
          <w:tcPr>
            <w:tcW w:w="2268" w:type="dxa"/>
          </w:tcPr>
          <w:p w14:paraId="4F9239F5" w14:textId="77777777" w:rsidR="001554B6" w:rsidRPr="00B75E41" w:rsidRDefault="001554B6" w:rsidP="009A173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Gender</w:t>
            </w:r>
          </w:p>
        </w:tc>
        <w:tc>
          <w:tcPr>
            <w:tcW w:w="1440" w:type="dxa"/>
          </w:tcPr>
          <w:p w14:paraId="37C63EE0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F</w:t>
            </w:r>
          </w:p>
        </w:tc>
        <w:tc>
          <w:tcPr>
            <w:tcW w:w="1800" w:type="dxa"/>
          </w:tcPr>
          <w:p w14:paraId="4B66ED2B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F</w:t>
            </w:r>
          </w:p>
        </w:tc>
        <w:tc>
          <w:tcPr>
            <w:tcW w:w="1710" w:type="dxa"/>
          </w:tcPr>
          <w:p w14:paraId="46A563A3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F</w:t>
            </w:r>
          </w:p>
        </w:tc>
        <w:tc>
          <w:tcPr>
            <w:tcW w:w="1620" w:type="dxa"/>
          </w:tcPr>
          <w:p w14:paraId="51EC35F6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F</w:t>
            </w:r>
          </w:p>
        </w:tc>
        <w:tc>
          <w:tcPr>
            <w:tcW w:w="1620" w:type="dxa"/>
          </w:tcPr>
          <w:p w14:paraId="6DDEFEB9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F</w:t>
            </w:r>
          </w:p>
        </w:tc>
        <w:tc>
          <w:tcPr>
            <w:tcW w:w="1710" w:type="dxa"/>
          </w:tcPr>
          <w:p w14:paraId="1EDEEFAD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M</w:t>
            </w:r>
          </w:p>
        </w:tc>
        <w:tc>
          <w:tcPr>
            <w:tcW w:w="1800" w:type="dxa"/>
          </w:tcPr>
          <w:p w14:paraId="699D8C0C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M</w:t>
            </w:r>
          </w:p>
        </w:tc>
      </w:tr>
      <w:tr w:rsidR="00F821DD" w:rsidRPr="00B75E41" w14:paraId="79281CE7" w14:textId="77777777" w:rsidTr="00F821DD">
        <w:trPr>
          <w:trHeight w:val="503"/>
        </w:trPr>
        <w:tc>
          <w:tcPr>
            <w:tcW w:w="2268" w:type="dxa"/>
          </w:tcPr>
          <w:p w14:paraId="5149DFF6" w14:textId="77777777" w:rsidR="001554B6" w:rsidRPr="00B75E41" w:rsidRDefault="001554B6" w:rsidP="009A173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Education (years)</w:t>
            </w:r>
          </w:p>
        </w:tc>
        <w:tc>
          <w:tcPr>
            <w:tcW w:w="1440" w:type="dxa"/>
          </w:tcPr>
          <w:p w14:paraId="1A21B723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800" w:type="dxa"/>
          </w:tcPr>
          <w:p w14:paraId="1A7B7A3B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10" w:type="dxa"/>
          </w:tcPr>
          <w:p w14:paraId="0E0CEBF9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20" w:type="dxa"/>
          </w:tcPr>
          <w:p w14:paraId="20C56E53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20" w:type="dxa"/>
          </w:tcPr>
          <w:p w14:paraId="512628D6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12.5</w:t>
            </w:r>
          </w:p>
        </w:tc>
        <w:tc>
          <w:tcPr>
            <w:tcW w:w="1710" w:type="dxa"/>
          </w:tcPr>
          <w:p w14:paraId="3FF98CE8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800" w:type="dxa"/>
          </w:tcPr>
          <w:p w14:paraId="639F8116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</w:tr>
      <w:tr w:rsidR="00F821DD" w:rsidRPr="00B75E41" w14:paraId="19267DF9" w14:textId="77777777" w:rsidTr="00F821DD">
        <w:trPr>
          <w:trHeight w:val="520"/>
        </w:trPr>
        <w:tc>
          <w:tcPr>
            <w:tcW w:w="2268" w:type="dxa"/>
          </w:tcPr>
          <w:p w14:paraId="12E9CA0C" w14:textId="77777777" w:rsidR="001554B6" w:rsidRPr="00B75E41" w:rsidRDefault="001554B6" w:rsidP="009A173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Occupation</w:t>
            </w:r>
          </w:p>
        </w:tc>
        <w:tc>
          <w:tcPr>
            <w:tcW w:w="1440" w:type="dxa"/>
          </w:tcPr>
          <w:p w14:paraId="2DF8F937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Homemaker</w:t>
            </w:r>
          </w:p>
        </w:tc>
        <w:tc>
          <w:tcPr>
            <w:tcW w:w="1800" w:type="dxa"/>
          </w:tcPr>
          <w:p w14:paraId="437D7811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Marketing</w:t>
            </w:r>
          </w:p>
        </w:tc>
        <w:tc>
          <w:tcPr>
            <w:tcW w:w="1710" w:type="dxa"/>
          </w:tcPr>
          <w:p w14:paraId="3F73E9C9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Secretary</w:t>
            </w:r>
          </w:p>
        </w:tc>
        <w:tc>
          <w:tcPr>
            <w:tcW w:w="1620" w:type="dxa"/>
          </w:tcPr>
          <w:p w14:paraId="5CDC940B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 xml:space="preserve">County court </w:t>
            </w:r>
          </w:p>
        </w:tc>
        <w:tc>
          <w:tcPr>
            <w:tcW w:w="1620" w:type="dxa"/>
          </w:tcPr>
          <w:p w14:paraId="1528438A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Flagger</w:t>
            </w:r>
          </w:p>
        </w:tc>
        <w:tc>
          <w:tcPr>
            <w:tcW w:w="1710" w:type="dxa"/>
          </w:tcPr>
          <w:p w14:paraId="44B3BAEE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Forest service</w:t>
            </w:r>
          </w:p>
        </w:tc>
        <w:tc>
          <w:tcPr>
            <w:tcW w:w="1800" w:type="dxa"/>
          </w:tcPr>
          <w:p w14:paraId="3E172656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Lawyer</w:t>
            </w:r>
          </w:p>
        </w:tc>
      </w:tr>
      <w:tr w:rsidR="00F821DD" w:rsidRPr="00B75E41" w14:paraId="42146F31" w14:textId="77777777" w:rsidTr="00F821DD">
        <w:trPr>
          <w:trHeight w:val="513"/>
        </w:trPr>
        <w:tc>
          <w:tcPr>
            <w:tcW w:w="2268" w:type="dxa"/>
          </w:tcPr>
          <w:p w14:paraId="74BB6CEE" w14:textId="77777777" w:rsidR="001554B6" w:rsidRPr="00B75E41" w:rsidRDefault="001554B6" w:rsidP="009A173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Handedness</w:t>
            </w:r>
          </w:p>
        </w:tc>
        <w:tc>
          <w:tcPr>
            <w:tcW w:w="1440" w:type="dxa"/>
          </w:tcPr>
          <w:p w14:paraId="554EDE7F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Right</w:t>
            </w:r>
          </w:p>
        </w:tc>
        <w:tc>
          <w:tcPr>
            <w:tcW w:w="1800" w:type="dxa"/>
          </w:tcPr>
          <w:p w14:paraId="4DBA87AD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Right</w:t>
            </w:r>
          </w:p>
        </w:tc>
        <w:tc>
          <w:tcPr>
            <w:tcW w:w="1710" w:type="dxa"/>
          </w:tcPr>
          <w:p w14:paraId="07F3D403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Right</w:t>
            </w:r>
          </w:p>
        </w:tc>
        <w:tc>
          <w:tcPr>
            <w:tcW w:w="1620" w:type="dxa"/>
          </w:tcPr>
          <w:p w14:paraId="30193A9A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Right</w:t>
            </w:r>
          </w:p>
        </w:tc>
        <w:tc>
          <w:tcPr>
            <w:tcW w:w="1620" w:type="dxa"/>
          </w:tcPr>
          <w:p w14:paraId="52E9F2AC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Right</w:t>
            </w:r>
          </w:p>
        </w:tc>
        <w:tc>
          <w:tcPr>
            <w:tcW w:w="1710" w:type="dxa"/>
          </w:tcPr>
          <w:p w14:paraId="740F8A52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Right</w:t>
            </w:r>
          </w:p>
        </w:tc>
        <w:tc>
          <w:tcPr>
            <w:tcW w:w="1800" w:type="dxa"/>
          </w:tcPr>
          <w:p w14:paraId="133A63D4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Right</w:t>
            </w:r>
          </w:p>
        </w:tc>
      </w:tr>
      <w:tr w:rsidR="00F821DD" w:rsidRPr="00B75E41" w14:paraId="7BC6634B" w14:textId="77777777" w:rsidTr="00F821DD">
        <w:trPr>
          <w:trHeight w:val="490"/>
        </w:trPr>
        <w:tc>
          <w:tcPr>
            <w:tcW w:w="2268" w:type="dxa"/>
          </w:tcPr>
          <w:p w14:paraId="24FA86F7" w14:textId="77777777" w:rsidR="001554B6" w:rsidRPr="00B75E41" w:rsidRDefault="001554B6" w:rsidP="009A173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 xml:space="preserve">Lesion Information </w:t>
            </w:r>
          </w:p>
        </w:tc>
        <w:tc>
          <w:tcPr>
            <w:tcW w:w="1440" w:type="dxa"/>
          </w:tcPr>
          <w:p w14:paraId="3A18753E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L MCA</w:t>
            </w:r>
          </w:p>
        </w:tc>
        <w:tc>
          <w:tcPr>
            <w:tcW w:w="1800" w:type="dxa"/>
          </w:tcPr>
          <w:p w14:paraId="57569840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L Temporal Lobe</w:t>
            </w:r>
          </w:p>
        </w:tc>
        <w:tc>
          <w:tcPr>
            <w:tcW w:w="1710" w:type="dxa"/>
          </w:tcPr>
          <w:p w14:paraId="301BA917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L Basal Ganglia</w:t>
            </w:r>
          </w:p>
        </w:tc>
        <w:tc>
          <w:tcPr>
            <w:tcW w:w="1620" w:type="dxa"/>
          </w:tcPr>
          <w:p w14:paraId="3032A907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L MCA</w:t>
            </w:r>
          </w:p>
        </w:tc>
        <w:tc>
          <w:tcPr>
            <w:tcW w:w="1620" w:type="dxa"/>
          </w:tcPr>
          <w:p w14:paraId="228B4AEF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L MCA</w:t>
            </w:r>
          </w:p>
        </w:tc>
        <w:tc>
          <w:tcPr>
            <w:tcW w:w="1710" w:type="dxa"/>
          </w:tcPr>
          <w:p w14:paraId="54C6810C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L MCA</w:t>
            </w:r>
          </w:p>
        </w:tc>
        <w:tc>
          <w:tcPr>
            <w:tcW w:w="1800" w:type="dxa"/>
          </w:tcPr>
          <w:p w14:paraId="5E519B79" w14:textId="77777777" w:rsidR="001554B6" w:rsidRPr="00B75E41" w:rsidRDefault="003C3658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Left Hemisphere</w:t>
            </w:r>
          </w:p>
        </w:tc>
      </w:tr>
      <w:tr w:rsidR="00F821DD" w:rsidRPr="00B75E41" w14:paraId="2EEFD6BE" w14:textId="77777777" w:rsidTr="00F821DD">
        <w:trPr>
          <w:trHeight w:val="765"/>
        </w:trPr>
        <w:tc>
          <w:tcPr>
            <w:tcW w:w="2268" w:type="dxa"/>
          </w:tcPr>
          <w:p w14:paraId="04DC3B7F" w14:textId="77777777" w:rsidR="001554B6" w:rsidRPr="00B75E41" w:rsidRDefault="001554B6" w:rsidP="009A173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Time post-onset (months)</w:t>
            </w:r>
          </w:p>
        </w:tc>
        <w:tc>
          <w:tcPr>
            <w:tcW w:w="1440" w:type="dxa"/>
          </w:tcPr>
          <w:p w14:paraId="0FE3255F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00" w:type="dxa"/>
          </w:tcPr>
          <w:p w14:paraId="181D63C3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710" w:type="dxa"/>
          </w:tcPr>
          <w:p w14:paraId="3A88F6CC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620" w:type="dxa"/>
          </w:tcPr>
          <w:p w14:paraId="3370CA79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20" w:type="dxa"/>
          </w:tcPr>
          <w:p w14:paraId="0914600C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710" w:type="dxa"/>
          </w:tcPr>
          <w:p w14:paraId="6DB568E6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800" w:type="dxa"/>
          </w:tcPr>
          <w:p w14:paraId="638636C4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</w:tr>
      <w:tr w:rsidR="00502519" w:rsidRPr="00B75E41" w:rsidDel="00502519" w14:paraId="1C970F85" w14:textId="77777777" w:rsidTr="00F821DD">
        <w:trPr>
          <w:trHeight w:val="544"/>
        </w:trPr>
        <w:tc>
          <w:tcPr>
            <w:tcW w:w="2268" w:type="dxa"/>
          </w:tcPr>
          <w:p w14:paraId="2C62F4CF" w14:textId="6A3B16D0" w:rsidR="00502519" w:rsidRPr="001F702E" w:rsidDel="00502519" w:rsidRDefault="00502519" w:rsidP="009A1735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1F702E">
              <w:rPr>
                <w:rFonts w:ascii="Times New Roman" w:eastAsia="Times New Roman" w:hAnsi="Times New Roman" w:cs="Times New Roman"/>
                <w:color w:val="FF0000"/>
              </w:rPr>
              <w:t>Apraxia of Speech</w:t>
            </w:r>
          </w:p>
        </w:tc>
        <w:tc>
          <w:tcPr>
            <w:tcW w:w="1440" w:type="dxa"/>
          </w:tcPr>
          <w:p w14:paraId="6B567C4B" w14:textId="59C4AC77" w:rsidR="00502519" w:rsidRPr="001F702E" w:rsidDel="00502519" w:rsidRDefault="00502519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F702E">
              <w:rPr>
                <w:rFonts w:ascii="Times New Roman" w:eastAsia="Times New Roman" w:hAnsi="Times New Roman" w:cs="Times New Roman"/>
                <w:color w:val="FF0000"/>
              </w:rPr>
              <w:t>None</w:t>
            </w:r>
          </w:p>
        </w:tc>
        <w:tc>
          <w:tcPr>
            <w:tcW w:w="1800" w:type="dxa"/>
          </w:tcPr>
          <w:p w14:paraId="6FEB33F1" w14:textId="69193748" w:rsidR="00502519" w:rsidRPr="001F702E" w:rsidDel="00502519" w:rsidRDefault="00502519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F702E">
              <w:rPr>
                <w:rFonts w:ascii="Times New Roman" w:eastAsia="Times New Roman" w:hAnsi="Times New Roman" w:cs="Times New Roman"/>
                <w:color w:val="FF0000"/>
              </w:rPr>
              <w:t>None</w:t>
            </w:r>
          </w:p>
        </w:tc>
        <w:tc>
          <w:tcPr>
            <w:tcW w:w="1710" w:type="dxa"/>
          </w:tcPr>
          <w:p w14:paraId="2D349791" w14:textId="076AAE22" w:rsidR="00502519" w:rsidRPr="001F702E" w:rsidDel="00502519" w:rsidRDefault="00502519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F702E">
              <w:rPr>
                <w:rFonts w:ascii="Times New Roman" w:eastAsia="Times New Roman" w:hAnsi="Times New Roman" w:cs="Times New Roman"/>
                <w:color w:val="FF0000"/>
              </w:rPr>
              <w:t>None</w:t>
            </w:r>
          </w:p>
        </w:tc>
        <w:tc>
          <w:tcPr>
            <w:tcW w:w="1620" w:type="dxa"/>
          </w:tcPr>
          <w:p w14:paraId="55A7689F" w14:textId="61DDD78A" w:rsidR="00502519" w:rsidRPr="001F702E" w:rsidDel="00502519" w:rsidRDefault="00502519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F702E">
              <w:rPr>
                <w:rFonts w:ascii="Times New Roman" w:eastAsia="Times New Roman" w:hAnsi="Times New Roman" w:cs="Times New Roman"/>
                <w:color w:val="FF0000"/>
              </w:rPr>
              <w:t>*</w:t>
            </w:r>
          </w:p>
        </w:tc>
        <w:tc>
          <w:tcPr>
            <w:tcW w:w="1620" w:type="dxa"/>
          </w:tcPr>
          <w:p w14:paraId="12657887" w14:textId="77E71DEC" w:rsidR="00502519" w:rsidRPr="001F702E" w:rsidDel="00502519" w:rsidRDefault="00502519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F702E">
              <w:rPr>
                <w:rFonts w:ascii="Times New Roman" w:eastAsia="Times New Roman" w:hAnsi="Times New Roman" w:cs="Times New Roman"/>
                <w:color w:val="FF0000"/>
              </w:rPr>
              <w:t>Mild</w:t>
            </w:r>
          </w:p>
        </w:tc>
        <w:tc>
          <w:tcPr>
            <w:tcW w:w="1710" w:type="dxa"/>
          </w:tcPr>
          <w:p w14:paraId="59CD8192" w14:textId="7873EA4E" w:rsidR="00502519" w:rsidRPr="001F702E" w:rsidDel="00502519" w:rsidRDefault="00502519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F702E">
              <w:rPr>
                <w:rFonts w:ascii="Times New Roman" w:eastAsia="Times New Roman" w:hAnsi="Times New Roman" w:cs="Times New Roman"/>
                <w:color w:val="FF0000"/>
              </w:rPr>
              <w:t>Moderate</w:t>
            </w:r>
          </w:p>
        </w:tc>
        <w:tc>
          <w:tcPr>
            <w:tcW w:w="1800" w:type="dxa"/>
          </w:tcPr>
          <w:p w14:paraId="3BF0B686" w14:textId="11F0B10B" w:rsidR="00502519" w:rsidRPr="001F702E" w:rsidDel="00502519" w:rsidRDefault="00502519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F702E">
              <w:rPr>
                <w:rFonts w:ascii="Times New Roman" w:eastAsia="Times New Roman" w:hAnsi="Times New Roman" w:cs="Times New Roman"/>
                <w:color w:val="FF0000"/>
              </w:rPr>
              <w:t>Moderate</w:t>
            </w:r>
          </w:p>
        </w:tc>
      </w:tr>
      <w:tr w:rsidR="00F821DD" w:rsidRPr="00B75E41" w14:paraId="637B16B3" w14:textId="77777777" w:rsidTr="00F821DD">
        <w:trPr>
          <w:trHeight w:val="679"/>
        </w:trPr>
        <w:tc>
          <w:tcPr>
            <w:tcW w:w="2268" w:type="dxa"/>
          </w:tcPr>
          <w:p w14:paraId="34DC8B53" w14:textId="77777777" w:rsidR="001554B6" w:rsidRPr="00B75E41" w:rsidRDefault="001554B6" w:rsidP="00F821D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 xml:space="preserve">Receiving concomitant </w:t>
            </w:r>
            <w:r w:rsidR="00F821DD">
              <w:rPr>
                <w:rFonts w:ascii="Times New Roman" w:eastAsia="Times New Roman" w:hAnsi="Times New Roman" w:cs="Times New Roman"/>
                <w:color w:val="000000"/>
              </w:rPr>
              <w:t>SLP</w:t>
            </w:r>
            <w:r w:rsidRPr="00B75E41">
              <w:rPr>
                <w:rFonts w:ascii="Times New Roman" w:eastAsia="Times New Roman" w:hAnsi="Times New Roman" w:cs="Times New Roman"/>
                <w:color w:val="000000"/>
              </w:rPr>
              <w:t xml:space="preserve"> services?</w:t>
            </w:r>
          </w:p>
        </w:tc>
        <w:tc>
          <w:tcPr>
            <w:tcW w:w="1440" w:type="dxa"/>
          </w:tcPr>
          <w:p w14:paraId="0BD9C3AD" w14:textId="77777777" w:rsidR="001554B6" w:rsidRPr="00B75E41" w:rsidRDefault="00FF05EF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800" w:type="dxa"/>
          </w:tcPr>
          <w:p w14:paraId="3C347321" w14:textId="77777777" w:rsidR="001554B6" w:rsidRPr="00B75E41" w:rsidRDefault="00FF05EF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710" w:type="dxa"/>
          </w:tcPr>
          <w:p w14:paraId="43318411" w14:textId="77777777" w:rsidR="001554B6" w:rsidRPr="00B75E41" w:rsidRDefault="00FF05EF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620" w:type="dxa"/>
          </w:tcPr>
          <w:p w14:paraId="5DA45A2A" w14:textId="77777777" w:rsidR="001554B6" w:rsidRPr="00B75E41" w:rsidRDefault="00FF05EF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620" w:type="dxa"/>
          </w:tcPr>
          <w:p w14:paraId="0523DCDF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710" w:type="dxa"/>
          </w:tcPr>
          <w:p w14:paraId="4BDD01CC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800" w:type="dxa"/>
          </w:tcPr>
          <w:p w14:paraId="789ABE15" w14:textId="77777777" w:rsidR="001554B6" w:rsidRPr="00B75E41" w:rsidRDefault="001554B6" w:rsidP="009A17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</w:tr>
      <w:tr w:rsidR="001554B6" w:rsidRPr="00B75E41" w14:paraId="444372D1" w14:textId="77777777" w:rsidTr="00F821DD">
        <w:trPr>
          <w:trHeight w:val="368"/>
        </w:trPr>
        <w:tc>
          <w:tcPr>
            <w:tcW w:w="13968" w:type="dxa"/>
            <w:gridSpan w:val="8"/>
            <w:tcBorders>
              <w:top w:val="single" w:sz="4" w:space="0" w:color="auto"/>
              <w:bottom w:val="single" w:sz="24" w:space="0" w:color="auto"/>
            </w:tcBorders>
          </w:tcPr>
          <w:p w14:paraId="78DCF5EB" w14:textId="4A81C337" w:rsidR="001554B6" w:rsidRDefault="001554B6" w:rsidP="009A173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75E41">
              <w:rPr>
                <w:rFonts w:ascii="Times New Roman" w:eastAsia="Times New Roman" w:hAnsi="Times New Roman" w:cs="Times New Roman"/>
                <w:i/>
                <w:color w:val="000000"/>
              </w:rPr>
              <w:t>Note</w:t>
            </w:r>
            <w:r w:rsidRPr="00B75E41">
              <w:rPr>
                <w:rFonts w:ascii="Times New Roman" w:eastAsia="Times New Roman" w:hAnsi="Times New Roman" w:cs="Times New Roman"/>
                <w:color w:val="000000"/>
              </w:rPr>
              <w:t>. P= participant; F= female; M= male; L MC</w:t>
            </w:r>
            <w:r w:rsidR="00F821DD">
              <w:rPr>
                <w:rFonts w:ascii="Times New Roman" w:eastAsia="Times New Roman" w:hAnsi="Times New Roman" w:cs="Times New Roman"/>
                <w:color w:val="000000"/>
              </w:rPr>
              <w:t>A= left middle cerebral artery;</w:t>
            </w:r>
            <w:r w:rsidR="002331AC">
              <w:rPr>
                <w:rFonts w:ascii="Times New Roman" w:eastAsia="Times New Roman" w:hAnsi="Times New Roman" w:cs="Times New Roman"/>
                <w:color w:val="000000"/>
              </w:rPr>
              <w:t xml:space="preserve"> SLP= </w:t>
            </w:r>
            <w:proofErr w:type="spellStart"/>
            <w:r w:rsidR="002331AC">
              <w:rPr>
                <w:rFonts w:ascii="Times New Roman" w:eastAsia="Times New Roman" w:hAnsi="Times New Roman" w:cs="Times New Roman"/>
                <w:color w:val="000000"/>
              </w:rPr>
              <w:t>speech-language</w:t>
            </w:r>
            <w:proofErr w:type="spellEnd"/>
            <w:r w:rsidR="002331AC">
              <w:rPr>
                <w:rFonts w:ascii="Times New Roman" w:eastAsia="Times New Roman" w:hAnsi="Times New Roman" w:cs="Times New Roman"/>
                <w:color w:val="000000"/>
              </w:rPr>
              <w:t xml:space="preserve"> pathology</w:t>
            </w:r>
          </w:p>
          <w:p w14:paraId="6F2AF436" w14:textId="6B86B3A7" w:rsidR="00502519" w:rsidRPr="001F702E" w:rsidRDefault="00502519" w:rsidP="009A173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1F702E">
              <w:rPr>
                <w:rFonts w:ascii="Times New Roman" w:eastAsia="Times New Roman" w:hAnsi="Times New Roman" w:cs="Times New Roman"/>
                <w:color w:val="FF0000"/>
              </w:rPr>
              <w:t>A</w:t>
            </w:r>
            <w:r w:rsidR="00066084">
              <w:rPr>
                <w:rFonts w:ascii="Times New Roman" w:eastAsia="Times New Roman" w:hAnsi="Times New Roman" w:cs="Times New Roman"/>
                <w:color w:val="FF0000"/>
              </w:rPr>
              <w:t>praxia of speech was measured using</w:t>
            </w:r>
            <w:r w:rsidRPr="001F702E">
              <w:rPr>
                <w:rFonts w:ascii="Times New Roman" w:eastAsia="Times New Roman" w:hAnsi="Times New Roman" w:cs="Times New Roman"/>
                <w:color w:val="FF0000"/>
              </w:rPr>
              <w:t xml:space="preserve"> the </w:t>
            </w:r>
            <w:r w:rsidRPr="00066084">
              <w:rPr>
                <w:rFonts w:ascii="Times New Roman" w:eastAsia="Times New Roman" w:hAnsi="Times New Roman" w:cs="Times New Roman"/>
                <w:i/>
                <w:color w:val="FF0000"/>
              </w:rPr>
              <w:t>Apraxia Battery for Adults</w:t>
            </w:r>
            <w:r w:rsidRPr="001F702E">
              <w:rPr>
                <w:rFonts w:ascii="Times New Roman" w:eastAsia="Times New Roman" w:hAnsi="Times New Roman" w:cs="Times New Roman"/>
                <w:color w:val="FF0000"/>
              </w:rPr>
              <w:t>, Second Edition (ABA-2)</w:t>
            </w:r>
          </w:p>
          <w:p w14:paraId="0422C099" w14:textId="7436FC45" w:rsidR="00502519" w:rsidRPr="00B75E41" w:rsidRDefault="00502519" w:rsidP="009A173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F702E">
              <w:rPr>
                <w:rFonts w:ascii="Times New Roman" w:eastAsia="Times New Roman" w:hAnsi="Times New Roman" w:cs="Times New Roman"/>
                <w:color w:val="FF0000"/>
              </w:rPr>
              <w:t>*= Did not test</w:t>
            </w:r>
          </w:p>
        </w:tc>
      </w:tr>
    </w:tbl>
    <w:p w14:paraId="6A988F78" w14:textId="77777777" w:rsidR="001554B6" w:rsidRDefault="001554B6" w:rsidP="00D229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79C4DCBC" w14:textId="77777777" w:rsidR="005A199C" w:rsidRDefault="005A199C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br w:type="page"/>
      </w:r>
    </w:p>
    <w:tbl>
      <w:tblPr>
        <w:tblpPr w:leftFromText="180" w:rightFromText="180" w:vertAnchor="text" w:horzAnchor="margin" w:tblpY="520"/>
        <w:tblW w:w="0" w:type="auto"/>
        <w:tblBorders>
          <w:top w:val="single" w:sz="4" w:space="0" w:color="auto"/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5"/>
        <w:gridCol w:w="769"/>
        <w:gridCol w:w="836"/>
        <w:gridCol w:w="768"/>
        <w:gridCol w:w="835"/>
        <w:gridCol w:w="768"/>
        <w:gridCol w:w="768"/>
        <w:gridCol w:w="768"/>
        <w:gridCol w:w="835"/>
        <w:gridCol w:w="768"/>
        <w:gridCol w:w="835"/>
        <w:gridCol w:w="697"/>
        <w:gridCol w:w="889"/>
        <w:gridCol w:w="809"/>
        <w:gridCol w:w="880"/>
      </w:tblGrid>
      <w:tr w:rsidR="0037723A" w:rsidRPr="00B76DD3" w14:paraId="61F83CA2" w14:textId="77777777" w:rsidTr="00F821DD">
        <w:trPr>
          <w:trHeight w:val="239"/>
        </w:trPr>
        <w:tc>
          <w:tcPr>
            <w:tcW w:w="0" w:type="auto"/>
            <w:tcBorders>
              <w:top w:val="single" w:sz="1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05518F4" w14:textId="77777777" w:rsidR="009A1735" w:rsidRPr="00B76DD3" w:rsidRDefault="009A1735" w:rsidP="00B75E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BAAF779" w14:textId="77777777" w:rsidR="009A1735" w:rsidRPr="00B76DD3" w:rsidRDefault="009A1735" w:rsidP="00B75E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P1</w:t>
            </w:r>
          </w:p>
        </w:tc>
        <w:tc>
          <w:tcPr>
            <w:tcW w:w="0" w:type="auto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8E4A496" w14:textId="77777777" w:rsidR="009A1735" w:rsidRPr="00B76DD3" w:rsidRDefault="009A1735" w:rsidP="00B75E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P2</w:t>
            </w:r>
          </w:p>
        </w:tc>
        <w:tc>
          <w:tcPr>
            <w:tcW w:w="0" w:type="auto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68B0135" w14:textId="77777777" w:rsidR="009A1735" w:rsidRPr="00B76DD3" w:rsidRDefault="009A1735" w:rsidP="00B75E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P3</w:t>
            </w:r>
          </w:p>
        </w:tc>
        <w:tc>
          <w:tcPr>
            <w:tcW w:w="0" w:type="auto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DBA2B9E" w14:textId="77777777" w:rsidR="009A1735" w:rsidRPr="00B76DD3" w:rsidRDefault="009A1735" w:rsidP="00B75E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P4</w:t>
            </w:r>
          </w:p>
        </w:tc>
        <w:tc>
          <w:tcPr>
            <w:tcW w:w="0" w:type="auto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280C50" w14:textId="77777777" w:rsidR="009A1735" w:rsidRPr="00B76DD3" w:rsidRDefault="009A1735" w:rsidP="00B75E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P5</w:t>
            </w:r>
          </w:p>
        </w:tc>
        <w:tc>
          <w:tcPr>
            <w:tcW w:w="0" w:type="auto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D6D3094" w14:textId="77777777" w:rsidR="009A1735" w:rsidRPr="00B76DD3" w:rsidRDefault="009A1735" w:rsidP="00B75E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P6</w:t>
            </w:r>
          </w:p>
        </w:tc>
        <w:tc>
          <w:tcPr>
            <w:tcW w:w="0" w:type="auto"/>
            <w:gridSpan w:val="2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0ED7D99" w14:textId="77777777" w:rsidR="009A1735" w:rsidRPr="00B76DD3" w:rsidRDefault="009A1735" w:rsidP="00B75E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P7</w:t>
            </w:r>
          </w:p>
        </w:tc>
      </w:tr>
      <w:tr w:rsidR="0037723A" w:rsidRPr="00B76DD3" w14:paraId="15648DAB" w14:textId="77777777" w:rsidTr="00F821DD">
        <w:trPr>
          <w:trHeight w:val="299"/>
        </w:trPr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3AFBFB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Measure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0E17996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502728B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9F10C80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F794159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9CCCBAB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0AE653E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D6EDAC1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0CB1926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A90842C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52B5CC3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B9250F8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73939C5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96A2830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8948950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D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Post</w:t>
            </w:r>
          </w:p>
        </w:tc>
      </w:tr>
      <w:tr w:rsidR="0037723A" w:rsidRPr="00D2299D" w14:paraId="5A85CEC2" w14:textId="77777777" w:rsidTr="009A1735">
        <w:trPr>
          <w:trHeight w:val="494"/>
        </w:trPr>
        <w:tc>
          <w:tcPr>
            <w:tcW w:w="0" w:type="auto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D9B9729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WAB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-R AQ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502E904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BB23896" w14:textId="37287FFD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61.4</w:t>
            </w:r>
            <w:r w:rsidR="00E412F1" w:rsidRPr="004117B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vertAlign w:val="superscript"/>
              </w:rPr>
              <w:t xml:space="preserve"> </w:t>
            </w:r>
            <w:r w:rsidR="00E412F1" w:rsidRPr="00BF0C4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F31AF2E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01A45A2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AEE5475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42AE90A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D3B0AFC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214408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03BC29E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FA60DD3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06D3D1B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9CE0C66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0BE8BDC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908327D" w14:textId="77777777" w:rsidR="009A1735" w:rsidRPr="00B76DD3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</w:tr>
      <w:tr w:rsidR="0037723A" w:rsidRPr="00D2299D" w14:paraId="5841341D" w14:textId="77777777" w:rsidTr="009A1735">
        <w:trPr>
          <w:trHeight w:val="403"/>
        </w:trPr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59D126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BNT</w:t>
            </w:r>
            <w:r w:rsidR="00626B7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2B9957E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10/60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4A8D1D2" w14:textId="77777777" w:rsidR="009A1735" w:rsidRPr="00D149D8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14/60</w:t>
            </w:r>
            <w:r w:rsidR="00D14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B865755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5/60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BD11CE4" w14:textId="77777777" w:rsidR="009A1735" w:rsidRPr="00D149D8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10/60</w:t>
            </w:r>
            <w:r w:rsidR="00D14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04E1579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27/60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E9A70BE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24/60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5E3DBD4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12/60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1750D56" w14:textId="77777777" w:rsidR="009A1735" w:rsidRPr="00D149D8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14/60</w:t>
            </w:r>
            <w:r w:rsidR="00D14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28D745B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28/60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7B5B847" w14:textId="77777777" w:rsidR="009A1735" w:rsidRPr="00D149D8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45/60</w:t>
            </w:r>
            <w:r w:rsidR="00D14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16B40F3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0/60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AA79D38" w14:textId="77777777" w:rsidR="009A1735" w:rsidRPr="00D149D8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3/60</w:t>
            </w:r>
            <w:r w:rsidR="00D14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B47393F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27/60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66BFFCC" w14:textId="77777777" w:rsidR="009A1735" w:rsidRPr="00D149D8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52/60</w:t>
            </w:r>
            <w:r w:rsidR="00D14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</w:tr>
      <w:tr w:rsidR="0037723A" w:rsidRPr="00D2299D" w14:paraId="050F2637" w14:textId="77777777" w:rsidTr="009A1735">
        <w:trPr>
          <w:trHeight w:val="478"/>
        </w:trPr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87911CD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PALPA Subtest 54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7ACDA70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25/60 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44C2EA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43/60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1F68F1B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26/60 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DCE1A3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38/60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6C91A76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50/60 </w:t>
            </w: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08D83D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52/60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A5C7EEB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35/60 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7DC06F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37/60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84C2B9B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44/60 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31A584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52/60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4A76204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0/60 </w:t>
            </w: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67FB9B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6/60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42C6671" w14:textId="77777777" w:rsidR="009A1735" w:rsidRPr="00D57B0B" w:rsidRDefault="003C6861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B0B">
              <w:rPr>
                <w:rFonts w:ascii="Times New Roman" w:eastAsia="Times New Roman" w:hAnsi="Times New Roman" w:cs="Times New Roman"/>
                <w:sz w:val="20"/>
                <w:szCs w:val="20"/>
              </w:rPr>
              <w:t>21/60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3662BD91" w14:textId="77777777" w:rsidR="009A1735" w:rsidRPr="00D57B0B" w:rsidRDefault="003C6861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B0B">
              <w:rPr>
                <w:rFonts w:ascii="Times New Roman" w:eastAsia="Times New Roman" w:hAnsi="Times New Roman" w:cs="Times New Roman"/>
                <w:sz w:val="20"/>
                <w:szCs w:val="20"/>
              </w:rPr>
              <w:t>58/60</w:t>
            </w:r>
          </w:p>
        </w:tc>
      </w:tr>
      <w:tr w:rsidR="0037723A" w:rsidRPr="00D2299D" w14:paraId="4EBC5647" w14:textId="77777777" w:rsidTr="009A1735">
        <w:trPr>
          <w:trHeight w:val="478"/>
        </w:trPr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139CAD9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WAB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-R</w:t>
            </w:r>
            <w:r w:rsidRPr="00D229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Aphasia Classification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127A985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Anomic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99F201E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Wernicke’s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89FFFB5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Anomic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D21904F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Conduction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BA9DA1A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Anomic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E20E226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Global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E90A951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Broca’s</w:t>
            </w:r>
          </w:p>
        </w:tc>
      </w:tr>
      <w:tr w:rsidR="0037723A" w:rsidRPr="00D2299D" w14:paraId="20FEE3D1" w14:textId="77777777" w:rsidTr="009A1735">
        <w:trPr>
          <w:trHeight w:val="478"/>
        </w:trPr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A46B112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Raven’s Progressive Matrices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503B9C1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18/36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AFA267D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36/36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9A3492C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20/36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83B0CED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18/36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C6BC82C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34/36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DEB254A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14/36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102518A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26/36</w:t>
            </w:r>
          </w:p>
        </w:tc>
      </w:tr>
      <w:tr w:rsidR="0037723A" w:rsidRPr="00D2299D" w14:paraId="134B2460" w14:textId="77777777" w:rsidTr="009A1735">
        <w:trPr>
          <w:trHeight w:val="433"/>
        </w:trPr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D7683BE" w14:textId="77777777" w:rsidR="009A1735" w:rsidRPr="00D2299D" w:rsidRDefault="00626B70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ABA-2</w:t>
            </w: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6A9006A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apraxia</w:t>
            </w: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C81CE08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apraxia</w:t>
            </w: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AC9D58F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apraxia</w:t>
            </w: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C12A1D3" w14:textId="094C3D62" w:rsidR="009A1735" w:rsidRPr="00D2299D" w:rsidRDefault="00CB4640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="009A17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1D6CB16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Mild apraxia</w:t>
            </w: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839BDA4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Moderate apraxia</w:t>
            </w:r>
          </w:p>
        </w:tc>
        <w:tc>
          <w:tcPr>
            <w:tcW w:w="0" w:type="auto"/>
            <w:gridSpan w:val="2"/>
            <w:tcBorders>
              <w:lef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2D34B0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Moderate Apraxia</w:t>
            </w:r>
          </w:p>
        </w:tc>
      </w:tr>
      <w:tr w:rsidR="0037723A" w:rsidRPr="00D2299D" w14:paraId="72D550AD" w14:textId="77777777" w:rsidTr="009A1735">
        <w:trPr>
          <w:trHeight w:val="583"/>
        </w:trPr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4BF2196" w14:textId="77777777" w:rsidR="009A1735" w:rsidRPr="00D2299D" w:rsidRDefault="00626B70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BDI-</w:t>
            </w:r>
            <w:r w:rsidR="009A1735" w:rsidRPr="00D2299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3783F7F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3/63</w:t>
            </w: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728DA54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10/63</w:t>
            </w: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54CB7A3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18/63</w:t>
            </w: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2DAA01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7/63</w:t>
            </w: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1DFAE45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25/63</w:t>
            </w: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D2D78F7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8/63</w:t>
            </w:r>
          </w:p>
        </w:tc>
        <w:tc>
          <w:tcPr>
            <w:tcW w:w="0" w:type="auto"/>
            <w:gridSpan w:val="2"/>
            <w:tcBorders>
              <w:lef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48664C9" w14:textId="77777777" w:rsidR="009A1735" w:rsidRPr="00D2299D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2/63</w:t>
            </w:r>
          </w:p>
        </w:tc>
      </w:tr>
      <w:tr w:rsidR="009A1735" w:rsidRPr="00D2299D" w14:paraId="1C38C3E4" w14:textId="77777777" w:rsidTr="009A1735">
        <w:trPr>
          <w:trHeight w:val="583"/>
        </w:trPr>
        <w:tc>
          <w:tcPr>
            <w:tcW w:w="0" w:type="auto"/>
            <w:gridSpan w:val="15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84FEFF" w14:textId="77777777" w:rsidR="009A1735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Note: WAB-R= Western Aphasia Battery- Revised; AQ= aphasia quotient; BNT</w:t>
            </w:r>
            <w:r w:rsidR="00377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 Boston Naming Test</w:t>
            </w:r>
            <w:r w:rsidR="00377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Second Edition - Standard 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orm; PALPA= </w:t>
            </w:r>
            <w:r w:rsidR="00536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Psycholinguistic Assessments of Language Processing in Aphasia</w:t>
            </w:r>
            <w:r w:rsidR="00377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ABA-2=Apraxia Battery for Adults, Second Edition; BDI-II=Beck Depression Inventory, Second Edition</w:t>
            </w:r>
          </w:p>
          <w:p w14:paraId="15376A1C" w14:textId="77777777" w:rsidR="009A1735" w:rsidRDefault="009A1735" w:rsidP="009A173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 = Did not test.</w:t>
            </w:r>
          </w:p>
          <w:p w14:paraId="09EE7630" w14:textId="0E447A57" w:rsidR="0002596A" w:rsidRPr="00B76DD3" w:rsidRDefault="009A1735" w:rsidP="00356DE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  <w:r w:rsidRPr="00BF0C40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="0002596A" w:rsidRPr="00BF0C40">
              <w:rPr>
                <w:rFonts w:ascii="Times New Roman" w:eastAsia="Times New Roman" w:hAnsi="Times New Roman" w:cs="Times New Roman"/>
                <w:sz w:val="20"/>
                <w:szCs w:val="20"/>
              </w:rPr>
              <w:t>ositive</w:t>
            </w:r>
            <w:proofErr w:type="spellEnd"/>
            <w:proofErr w:type="gramEnd"/>
            <w:r w:rsidR="0002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re- to post-training change ≥ </w:t>
            </w:r>
            <w:r w:rsidR="00D14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SEM unit </w:t>
            </w:r>
            <w:r w:rsidR="00D14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5% confidence interval).</w:t>
            </w:r>
            <w:r w:rsidR="00536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2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proofErr w:type="gramStart"/>
            <w:r w:rsidR="0002596A" w:rsidRPr="00BF0C4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b</w:t>
            </w:r>
            <w:r w:rsidR="0002596A" w:rsidRPr="00BF0C40">
              <w:rPr>
                <w:rFonts w:ascii="Times New Roman" w:eastAsia="Times New Roman" w:hAnsi="Times New Roman" w:cs="Times New Roman"/>
                <w:sz w:val="20"/>
                <w:szCs w:val="20"/>
              </w:rPr>
              <w:t>Negative</w:t>
            </w:r>
            <w:proofErr w:type="spellEnd"/>
            <w:proofErr w:type="gramEnd"/>
            <w:r w:rsidR="0002596A" w:rsidRPr="00BF0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pre- to post-training change ≥ 2 SEM unit </w:t>
            </w:r>
            <w:r w:rsidR="0002596A" w:rsidRPr="00025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(95% confidence interval).</w:t>
            </w:r>
            <w:r w:rsidR="001237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56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="00356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ADDIN EN.CITE &lt;EndNote&gt;&lt;Cite&gt;&lt;Author&gt;Milman&lt;/Author&gt;&lt;Year&gt;2014&lt;/Year&gt;&lt;RecNum&gt;102&lt;/RecNum&gt;&lt;DisplayText&gt;(Milman, Vega-Mendoza, &amp;amp; Clendenen, 2014; Nitko, 1996)&lt;/DisplayText&gt;&lt;record&gt;&lt;rec-number&gt;102&lt;/rec-number&gt;&lt;foreign-keys&gt;&lt;key app="EN" db-id="e0avrpavaw0sweev5r8v2rfgt2vfzp0fdwpt" timestamp="1425923872"&gt;102&lt;/key&gt;&lt;/foreign-keys&gt;&lt;ref-type name="Journal Article"&gt;17&lt;/ref-type&gt;&lt;contributors&gt;&lt;authors&gt;&lt;author&gt;Milman, L.&lt;/author&gt;&lt;author&gt;Vega-Mendoza, M.&lt;/author&gt;&lt;author&gt;Clendenen, D.&lt;/author&gt;&lt;/authors&gt;&lt;/contributors&gt;&lt;titles&gt;&lt;title&gt;Integrated training for aphasia: An application of part-whole learning to treat lexical retrieval, sentence production, and discourse-level communications in three cases of nonfluent aphasia&lt;/title&gt;&lt;secondary-title&gt;American Journal of Speech-Language Pathology&lt;/secondary-title&gt;&lt;/titles&gt;&lt;periodical&gt;&lt;full-title&gt;American Journal of Speech-Language Pathology&lt;/full-title&gt;&lt;/periodical&gt;&lt;pages&gt;105-119&lt;/pages&gt;&lt;volume&gt;23&lt;/volume&gt;&lt;dates&gt;&lt;year&gt;2014&lt;/year&gt;&lt;/dates&gt;&lt;urls&gt;&lt;/urls&gt;&lt;/record&gt;&lt;/Cite&gt;&lt;Cite&gt;&lt;Author&gt;Nitko&lt;/Author&gt;&lt;Year&gt;1996&lt;/Year&gt;&lt;RecNum&gt;103&lt;/RecNum&gt;&lt;record&gt;&lt;rec-number&gt;103&lt;/rec-number&gt;&lt;foreign-keys&gt;&lt;key app="EN" db-id="e0avrpavaw0sweev5r8v2rfgt2vfzp0fdwpt" timestamp="1425924002"&gt;103&lt;/key&gt;&lt;/foreign-keys&gt;&lt;ref-type name="Book"&gt;6&lt;/ref-type&gt;&lt;contributors&gt;&lt;authors&gt;&lt;author&gt;Nitko, A.J.&lt;/author&gt;&lt;/authors&gt;&lt;/contributors&gt;&lt;titles&gt;&lt;title&gt;Educational assessment of students&lt;/title&gt;&lt;/titles&gt;&lt;edition&gt;Second edition&lt;/edition&gt;&lt;dates&gt;&lt;year&gt;1996&lt;/year&gt;&lt;/dates&gt;&lt;pub-location&gt;Des Moines, IA&lt;/pub-location&gt;&lt;publisher&gt;Prentice-Hall, Inc.&lt;/publisher&gt;&lt;urls&gt;&lt;/urls&gt;&lt;/record&gt;&lt;/Cite&gt;&lt;/EndNote&gt;</w:instrText>
            </w:r>
            <w:r w:rsidR="00356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="00356DE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(Milman, Vega-Mendoza, &amp; Clendenen, 2014; Nitko, 1996)</w:t>
            </w:r>
            <w:r w:rsidR="00356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48BFBB00" w14:textId="6FBD12E2" w:rsidR="00D2299D" w:rsidRPr="009A1735" w:rsidRDefault="009A1735">
      <w:pPr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D2299D" w:rsidRPr="009A1735" w:rsidSect="00B76DD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9A1735">
        <w:rPr>
          <w:rFonts w:ascii="Times New Roman" w:eastAsia="Times New Roman" w:hAnsi="Times New Roman" w:cs="Times New Roman"/>
          <w:color w:val="000000"/>
          <w:sz w:val="23"/>
          <w:szCs w:val="23"/>
        </w:rPr>
        <w:t>Table 3.</w:t>
      </w:r>
      <w:r w:rsidRPr="009A1735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Pre- and post-training performance of standardized measures of language, functiona</w:t>
      </w:r>
      <w:r w:rsidR="00E26894">
        <w:rPr>
          <w:rFonts w:ascii="Times New Roman" w:eastAsia="Times New Roman" w:hAnsi="Times New Roman" w:cs="Times New Roman"/>
          <w:color w:val="000000"/>
          <w:sz w:val="23"/>
          <w:szCs w:val="23"/>
        </w:rPr>
        <w:t>l communication, and cognition</w:t>
      </w:r>
    </w:p>
    <w:tbl>
      <w:tblPr>
        <w:tblStyle w:val="TableGrid"/>
        <w:tblpPr w:leftFromText="180" w:rightFromText="180" w:vertAnchor="page" w:horzAnchor="page" w:tblpX="1369" w:tblpY="2701"/>
        <w:tblW w:w="12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1710"/>
        <w:gridCol w:w="1350"/>
        <w:gridCol w:w="1350"/>
        <w:gridCol w:w="1350"/>
        <w:gridCol w:w="1350"/>
        <w:gridCol w:w="1350"/>
        <w:gridCol w:w="1350"/>
        <w:gridCol w:w="1350"/>
      </w:tblGrid>
      <w:tr w:rsidR="00C82CB5" w:rsidRPr="006377AC" w14:paraId="77DDB575" w14:textId="77777777" w:rsidTr="00C82CB5">
        <w:trPr>
          <w:trHeight w:val="244"/>
        </w:trPr>
        <w:tc>
          <w:tcPr>
            <w:tcW w:w="1818" w:type="dxa"/>
            <w:tcBorders>
              <w:top w:val="single" w:sz="18" w:space="0" w:color="auto"/>
              <w:bottom w:val="single" w:sz="4" w:space="0" w:color="auto"/>
            </w:tcBorders>
          </w:tcPr>
          <w:p w14:paraId="7E75B92D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10" w:type="dxa"/>
            <w:tcBorders>
              <w:top w:val="single" w:sz="18" w:space="0" w:color="auto"/>
              <w:bottom w:val="single" w:sz="4" w:space="0" w:color="auto"/>
            </w:tcBorders>
          </w:tcPr>
          <w:p w14:paraId="054DECCF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350" w:type="dxa"/>
            <w:tcBorders>
              <w:top w:val="single" w:sz="18" w:space="0" w:color="auto"/>
              <w:bottom w:val="single" w:sz="4" w:space="0" w:color="auto"/>
            </w:tcBorders>
          </w:tcPr>
          <w:p w14:paraId="1982859D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P1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4" w:space="0" w:color="auto"/>
            </w:tcBorders>
          </w:tcPr>
          <w:p w14:paraId="3F4C854B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P2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4" w:space="0" w:color="auto"/>
            </w:tcBorders>
          </w:tcPr>
          <w:p w14:paraId="75A25CFE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P3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4" w:space="0" w:color="auto"/>
            </w:tcBorders>
          </w:tcPr>
          <w:p w14:paraId="70D678CD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P4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4" w:space="0" w:color="auto"/>
            </w:tcBorders>
          </w:tcPr>
          <w:p w14:paraId="6EE54C7A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P5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4" w:space="0" w:color="auto"/>
            </w:tcBorders>
          </w:tcPr>
          <w:p w14:paraId="6DB3D5D6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P6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4" w:space="0" w:color="auto"/>
            </w:tcBorders>
          </w:tcPr>
          <w:p w14:paraId="271F53C7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P7</w:t>
            </w:r>
          </w:p>
        </w:tc>
      </w:tr>
      <w:tr w:rsidR="00C82CB5" w:rsidRPr="006377AC" w14:paraId="2A1D8FA4" w14:textId="77777777" w:rsidTr="00C82CB5">
        <w:trPr>
          <w:trHeight w:val="228"/>
        </w:trPr>
        <w:tc>
          <w:tcPr>
            <w:tcW w:w="1818" w:type="dxa"/>
            <w:vMerge w:val="restart"/>
            <w:tcBorders>
              <w:top w:val="single" w:sz="4" w:space="0" w:color="auto"/>
              <w:bottom w:val="dashed" w:sz="4" w:space="0" w:color="auto"/>
            </w:tcBorders>
          </w:tcPr>
          <w:p w14:paraId="0F87443D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Baseline Phase</w:t>
            </w:r>
          </w:p>
          <w:p w14:paraId="5351A004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D749AB5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Untrained 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D60091C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35% (11)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84A8502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 xml:space="preserve">46% (13) 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DDD9816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83% (12)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9204F39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38% (4)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78BFF45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72% (5)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0CCD170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0% (0)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C8B6139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36% (7)</w:t>
            </w:r>
          </w:p>
        </w:tc>
      </w:tr>
      <w:tr w:rsidR="00C82CB5" w:rsidRPr="006377AC" w14:paraId="1798C2AF" w14:textId="77777777" w:rsidTr="00C82CB5">
        <w:trPr>
          <w:trHeight w:val="228"/>
        </w:trPr>
        <w:tc>
          <w:tcPr>
            <w:tcW w:w="1818" w:type="dxa"/>
            <w:vMerge/>
            <w:tcBorders>
              <w:bottom w:val="dashed" w:sz="4" w:space="0" w:color="auto"/>
            </w:tcBorders>
          </w:tcPr>
          <w:p w14:paraId="4B1C4871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10" w:type="dxa"/>
          </w:tcPr>
          <w:p w14:paraId="1713E3EE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Trained</w:t>
            </w:r>
          </w:p>
        </w:tc>
        <w:tc>
          <w:tcPr>
            <w:tcW w:w="1350" w:type="dxa"/>
          </w:tcPr>
          <w:p w14:paraId="711BE2DF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41% (5)</w:t>
            </w:r>
          </w:p>
        </w:tc>
        <w:tc>
          <w:tcPr>
            <w:tcW w:w="1350" w:type="dxa"/>
          </w:tcPr>
          <w:p w14:paraId="55DB74CE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60% (8)</w:t>
            </w:r>
          </w:p>
        </w:tc>
        <w:tc>
          <w:tcPr>
            <w:tcW w:w="1350" w:type="dxa"/>
          </w:tcPr>
          <w:p w14:paraId="5F1CDCF9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90% (5)</w:t>
            </w:r>
          </w:p>
        </w:tc>
        <w:tc>
          <w:tcPr>
            <w:tcW w:w="1350" w:type="dxa"/>
          </w:tcPr>
          <w:p w14:paraId="71562A00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47% (6)</w:t>
            </w:r>
          </w:p>
        </w:tc>
        <w:tc>
          <w:tcPr>
            <w:tcW w:w="1350" w:type="dxa"/>
          </w:tcPr>
          <w:p w14:paraId="11963146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62% (20)</w:t>
            </w:r>
          </w:p>
        </w:tc>
        <w:tc>
          <w:tcPr>
            <w:tcW w:w="1350" w:type="dxa"/>
          </w:tcPr>
          <w:p w14:paraId="49ECF3DD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0% (0)</w:t>
            </w:r>
          </w:p>
        </w:tc>
        <w:tc>
          <w:tcPr>
            <w:tcW w:w="1350" w:type="dxa"/>
          </w:tcPr>
          <w:p w14:paraId="22545049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41% (2)</w:t>
            </w:r>
          </w:p>
        </w:tc>
      </w:tr>
      <w:tr w:rsidR="00C82CB5" w:rsidRPr="006377AC" w14:paraId="5F84FD6D" w14:textId="77777777" w:rsidTr="00C82CB5">
        <w:trPr>
          <w:trHeight w:val="274"/>
        </w:trPr>
        <w:tc>
          <w:tcPr>
            <w:tcW w:w="1818" w:type="dxa"/>
            <w:vMerge/>
            <w:tcBorders>
              <w:bottom w:val="dashed" w:sz="4" w:space="0" w:color="auto"/>
            </w:tcBorders>
          </w:tcPr>
          <w:p w14:paraId="5A7175F6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10" w:type="dxa"/>
          </w:tcPr>
          <w:p w14:paraId="4DC735A8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1 trial/session</w:t>
            </w:r>
          </w:p>
        </w:tc>
        <w:tc>
          <w:tcPr>
            <w:tcW w:w="1350" w:type="dxa"/>
          </w:tcPr>
          <w:p w14:paraId="6E625F52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43% (11)</w:t>
            </w:r>
          </w:p>
        </w:tc>
        <w:tc>
          <w:tcPr>
            <w:tcW w:w="1350" w:type="dxa"/>
          </w:tcPr>
          <w:p w14:paraId="4EEFBF34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61% (9)</w:t>
            </w:r>
          </w:p>
        </w:tc>
        <w:tc>
          <w:tcPr>
            <w:tcW w:w="1350" w:type="dxa"/>
          </w:tcPr>
          <w:p w14:paraId="5E8715D1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94% (3)</w:t>
            </w:r>
          </w:p>
        </w:tc>
        <w:tc>
          <w:tcPr>
            <w:tcW w:w="1350" w:type="dxa"/>
          </w:tcPr>
          <w:p w14:paraId="7F5CCA4A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50% (6)</w:t>
            </w:r>
          </w:p>
        </w:tc>
        <w:tc>
          <w:tcPr>
            <w:tcW w:w="1350" w:type="dxa"/>
          </w:tcPr>
          <w:p w14:paraId="25C97125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48% (34)</w:t>
            </w:r>
          </w:p>
        </w:tc>
        <w:tc>
          <w:tcPr>
            <w:tcW w:w="1350" w:type="dxa"/>
          </w:tcPr>
          <w:p w14:paraId="3C066073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0% (0)</w:t>
            </w:r>
          </w:p>
        </w:tc>
        <w:tc>
          <w:tcPr>
            <w:tcW w:w="1350" w:type="dxa"/>
          </w:tcPr>
          <w:p w14:paraId="5BAEE49B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36% (6)</w:t>
            </w:r>
          </w:p>
        </w:tc>
      </w:tr>
      <w:tr w:rsidR="00C82CB5" w:rsidRPr="006377AC" w14:paraId="30095251" w14:textId="77777777" w:rsidTr="00C82CB5">
        <w:trPr>
          <w:trHeight w:val="439"/>
        </w:trPr>
        <w:tc>
          <w:tcPr>
            <w:tcW w:w="1818" w:type="dxa"/>
            <w:vMerge/>
            <w:tcBorders>
              <w:bottom w:val="dashed" w:sz="4" w:space="0" w:color="auto"/>
            </w:tcBorders>
          </w:tcPr>
          <w:p w14:paraId="0BFB26C0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10" w:type="dxa"/>
            <w:tcBorders>
              <w:bottom w:val="dashed" w:sz="4" w:space="0" w:color="auto"/>
            </w:tcBorders>
          </w:tcPr>
          <w:p w14:paraId="3D0A59A9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4 trials/session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511E6DED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39% (3)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176C0C85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58% (9)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2729019E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85% (9)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6B2FBFD2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44% (45)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21DEC8B0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77% (21)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7AC5C2E7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0% (0)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0FD31640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44% (9)</w:t>
            </w:r>
          </w:p>
        </w:tc>
      </w:tr>
      <w:tr w:rsidR="00C82CB5" w:rsidRPr="006377AC" w14:paraId="6807EB31" w14:textId="77777777" w:rsidTr="00C82CB5">
        <w:trPr>
          <w:trHeight w:val="228"/>
        </w:trPr>
        <w:tc>
          <w:tcPr>
            <w:tcW w:w="1818" w:type="dxa"/>
            <w:vMerge w:val="restart"/>
            <w:tcBorders>
              <w:top w:val="dashed" w:sz="4" w:space="0" w:color="auto"/>
              <w:bottom w:val="dashed" w:sz="4" w:space="0" w:color="auto"/>
            </w:tcBorders>
          </w:tcPr>
          <w:p w14:paraId="70A7C8B0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Training Phase</w:t>
            </w:r>
          </w:p>
        </w:tc>
        <w:tc>
          <w:tcPr>
            <w:tcW w:w="1710" w:type="dxa"/>
            <w:tcBorders>
              <w:top w:val="dashed" w:sz="4" w:space="0" w:color="auto"/>
            </w:tcBorders>
          </w:tcPr>
          <w:p w14:paraId="6FCAEAEA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Untrained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56A31143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34% (5)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48DA13BA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35% (21)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71339EFC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79% (8)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64671046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34% (14)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60E82877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72% (8)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456551AB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3% (6)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5AFAF14D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55% (10)</w:t>
            </w:r>
          </w:p>
        </w:tc>
      </w:tr>
      <w:tr w:rsidR="00C82CB5" w:rsidRPr="006377AC" w14:paraId="40EF6CB0" w14:textId="77777777" w:rsidTr="00C82CB5">
        <w:trPr>
          <w:trHeight w:val="228"/>
        </w:trPr>
        <w:tc>
          <w:tcPr>
            <w:tcW w:w="1818" w:type="dxa"/>
            <w:vMerge/>
            <w:tcBorders>
              <w:bottom w:val="dashed" w:sz="4" w:space="0" w:color="auto"/>
            </w:tcBorders>
          </w:tcPr>
          <w:p w14:paraId="12D696F0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10" w:type="dxa"/>
          </w:tcPr>
          <w:p w14:paraId="4D692A63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Trained</w:t>
            </w:r>
          </w:p>
        </w:tc>
        <w:tc>
          <w:tcPr>
            <w:tcW w:w="1350" w:type="dxa"/>
          </w:tcPr>
          <w:p w14:paraId="568BF074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70% (8)</w:t>
            </w:r>
          </w:p>
        </w:tc>
        <w:tc>
          <w:tcPr>
            <w:tcW w:w="1350" w:type="dxa"/>
          </w:tcPr>
          <w:p w14:paraId="51947FD6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93% (10)</w:t>
            </w:r>
          </w:p>
        </w:tc>
        <w:tc>
          <w:tcPr>
            <w:tcW w:w="1350" w:type="dxa"/>
          </w:tcPr>
          <w:p w14:paraId="48F90B95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95% (4)</w:t>
            </w:r>
          </w:p>
        </w:tc>
        <w:tc>
          <w:tcPr>
            <w:tcW w:w="1350" w:type="dxa"/>
          </w:tcPr>
          <w:p w14:paraId="153E40FA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54% (9)</w:t>
            </w:r>
          </w:p>
        </w:tc>
        <w:tc>
          <w:tcPr>
            <w:tcW w:w="1350" w:type="dxa"/>
          </w:tcPr>
          <w:p w14:paraId="104F753D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94% (2)</w:t>
            </w:r>
          </w:p>
        </w:tc>
        <w:tc>
          <w:tcPr>
            <w:tcW w:w="1350" w:type="dxa"/>
          </w:tcPr>
          <w:p w14:paraId="53516466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5% (3)</w:t>
            </w:r>
          </w:p>
        </w:tc>
        <w:tc>
          <w:tcPr>
            <w:tcW w:w="1350" w:type="dxa"/>
          </w:tcPr>
          <w:p w14:paraId="74858294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80% (7)</w:t>
            </w:r>
          </w:p>
        </w:tc>
      </w:tr>
      <w:tr w:rsidR="00C82CB5" w:rsidRPr="006377AC" w14:paraId="2F1FD7E5" w14:textId="77777777" w:rsidTr="00C82CB5">
        <w:trPr>
          <w:trHeight w:val="228"/>
        </w:trPr>
        <w:tc>
          <w:tcPr>
            <w:tcW w:w="1818" w:type="dxa"/>
            <w:vMerge/>
            <w:tcBorders>
              <w:bottom w:val="dashed" w:sz="4" w:space="0" w:color="auto"/>
            </w:tcBorders>
          </w:tcPr>
          <w:p w14:paraId="3C297EC5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10" w:type="dxa"/>
          </w:tcPr>
          <w:p w14:paraId="1EF11573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1 trial/session</w:t>
            </w:r>
          </w:p>
        </w:tc>
        <w:tc>
          <w:tcPr>
            <w:tcW w:w="1350" w:type="dxa"/>
          </w:tcPr>
          <w:p w14:paraId="21D09400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66% (13)</w:t>
            </w:r>
          </w:p>
        </w:tc>
        <w:tc>
          <w:tcPr>
            <w:tcW w:w="1350" w:type="dxa"/>
          </w:tcPr>
          <w:p w14:paraId="59CA98D1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94% (6)</w:t>
            </w:r>
          </w:p>
        </w:tc>
        <w:tc>
          <w:tcPr>
            <w:tcW w:w="1350" w:type="dxa"/>
          </w:tcPr>
          <w:p w14:paraId="4C557B71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96% (4)</w:t>
            </w:r>
          </w:p>
        </w:tc>
        <w:tc>
          <w:tcPr>
            <w:tcW w:w="1350" w:type="dxa"/>
          </w:tcPr>
          <w:p w14:paraId="066D7F03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61% (14)</w:t>
            </w:r>
          </w:p>
        </w:tc>
        <w:tc>
          <w:tcPr>
            <w:tcW w:w="1350" w:type="dxa"/>
          </w:tcPr>
          <w:p w14:paraId="31AE4B37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93% (6)</w:t>
            </w:r>
          </w:p>
        </w:tc>
        <w:tc>
          <w:tcPr>
            <w:tcW w:w="1350" w:type="dxa"/>
          </w:tcPr>
          <w:p w14:paraId="06884E82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4% (3)</w:t>
            </w:r>
          </w:p>
        </w:tc>
        <w:tc>
          <w:tcPr>
            <w:tcW w:w="1350" w:type="dxa"/>
          </w:tcPr>
          <w:p w14:paraId="36387651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80% (6)</w:t>
            </w:r>
          </w:p>
        </w:tc>
      </w:tr>
      <w:tr w:rsidR="00C82CB5" w:rsidRPr="006377AC" w14:paraId="6D9446AB" w14:textId="77777777" w:rsidTr="00C82CB5">
        <w:trPr>
          <w:trHeight w:val="448"/>
        </w:trPr>
        <w:tc>
          <w:tcPr>
            <w:tcW w:w="1818" w:type="dxa"/>
            <w:vMerge/>
            <w:tcBorders>
              <w:bottom w:val="dashed" w:sz="4" w:space="0" w:color="auto"/>
            </w:tcBorders>
          </w:tcPr>
          <w:p w14:paraId="73AA3731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10" w:type="dxa"/>
            <w:tcBorders>
              <w:bottom w:val="dashed" w:sz="4" w:space="0" w:color="auto"/>
            </w:tcBorders>
          </w:tcPr>
          <w:p w14:paraId="64144C2F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4 trials/session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79BB8ACD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74% (10)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2AC8D19C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91% (14)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751E2051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94% (6)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1FCAAAAE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46% (9)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3D029460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93% (6)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27030570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4% (5)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14:paraId="39F45601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80% (10)</w:t>
            </w:r>
          </w:p>
        </w:tc>
      </w:tr>
      <w:tr w:rsidR="00C82CB5" w:rsidRPr="006377AC" w14:paraId="14EE09A5" w14:textId="77777777" w:rsidTr="00C82CB5">
        <w:trPr>
          <w:trHeight w:val="228"/>
        </w:trPr>
        <w:tc>
          <w:tcPr>
            <w:tcW w:w="1818" w:type="dxa"/>
            <w:vMerge w:val="restart"/>
            <w:tcBorders>
              <w:top w:val="dashed" w:sz="4" w:space="0" w:color="auto"/>
            </w:tcBorders>
          </w:tcPr>
          <w:p w14:paraId="6C67F3F2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Maintenance Phase</w:t>
            </w:r>
          </w:p>
        </w:tc>
        <w:tc>
          <w:tcPr>
            <w:tcW w:w="1710" w:type="dxa"/>
            <w:tcBorders>
              <w:top w:val="dashed" w:sz="4" w:space="0" w:color="auto"/>
            </w:tcBorders>
          </w:tcPr>
          <w:p w14:paraId="6B06856B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Untrained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74395979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32% (12)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572A5DAF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43% (13)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0F58DD9E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70% (8)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5F3A9E1C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40% (13)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66D07C59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72% (12)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673F5CEA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7% (4)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14:paraId="04DC5D25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59% (3)</w:t>
            </w:r>
          </w:p>
        </w:tc>
      </w:tr>
      <w:tr w:rsidR="00C82CB5" w:rsidRPr="006377AC" w14:paraId="19ED9A5E" w14:textId="77777777" w:rsidTr="00C82CB5">
        <w:trPr>
          <w:trHeight w:val="228"/>
        </w:trPr>
        <w:tc>
          <w:tcPr>
            <w:tcW w:w="1818" w:type="dxa"/>
            <w:vMerge/>
          </w:tcPr>
          <w:p w14:paraId="0AF4B112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10" w:type="dxa"/>
          </w:tcPr>
          <w:p w14:paraId="6839C6DE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Trained</w:t>
            </w:r>
          </w:p>
        </w:tc>
        <w:tc>
          <w:tcPr>
            <w:tcW w:w="1350" w:type="dxa"/>
          </w:tcPr>
          <w:p w14:paraId="0B8F2FDB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78% (1)</w:t>
            </w:r>
          </w:p>
        </w:tc>
        <w:tc>
          <w:tcPr>
            <w:tcW w:w="1350" w:type="dxa"/>
          </w:tcPr>
          <w:p w14:paraId="0F2BAC0B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94% (4)</w:t>
            </w:r>
          </w:p>
        </w:tc>
        <w:tc>
          <w:tcPr>
            <w:tcW w:w="1350" w:type="dxa"/>
          </w:tcPr>
          <w:p w14:paraId="1973E06A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90% (5)</w:t>
            </w:r>
          </w:p>
        </w:tc>
        <w:tc>
          <w:tcPr>
            <w:tcW w:w="1350" w:type="dxa"/>
          </w:tcPr>
          <w:p w14:paraId="0D7501C0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60% (3)</w:t>
            </w:r>
          </w:p>
        </w:tc>
        <w:tc>
          <w:tcPr>
            <w:tcW w:w="1350" w:type="dxa"/>
          </w:tcPr>
          <w:p w14:paraId="5CD0E1EA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94% (4)</w:t>
            </w:r>
          </w:p>
        </w:tc>
        <w:tc>
          <w:tcPr>
            <w:tcW w:w="1350" w:type="dxa"/>
          </w:tcPr>
          <w:p w14:paraId="5477AC91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13% (8)</w:t>
            </w:r>
          </w:p>
        </w:tc>
        <w:tc>
          <w:tcPr>
            <w:tcW w:w="1350" w:type="dxa"/>
          </w:tcPr>
          <w:p w14:paraId="0E24195C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86% (5)</w:t>
            </w:r>
          </w:p>
        </w:tc>
      </w:tr>
      <w:tr w:rsidR="00C82CB5" w:rsidRPr="006377AC" w14:paraId="58CBBDDE" w14:textId="77777777" w:rsidTr="00C82CB5">
        <w:trPr>
          <w:trHeight w:val="228"/>
        </w:trPr>
        <w:tc>
          <w:tcPr>
            <w:tcW w:w="1818" w:type="dxa"/>
            <w:vMerge/>
          </w:tcPr>
          <w:p w14:paraId="4B47C79D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10" w:type="dxa"/>
          </w:tcPr>
          <w:p w14:paraId="1BC1A61B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1 trial/session</w:t>
            </w:r>
          </w:p>
        </w:tc>
        <w:tc>
          <w:tcPr>
            <w:tcW w:w="1350" w:type="dxa"/>
          </w:tcPr>
          <w:p w14:paraId="6F0E2C01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70% (10)</w:t>
            </w:r>
          </w:p>
        </w:tc>
        <w:tc>
          <w:tcPr>
            <w:tcW w:w="1350" w:type="dxa"/>
          </w:tcPr>
          <w:p w14:paraId="0DBB062C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93% (8)</w:t>
            </w:r>
          </w:p>
        </w:tc>
        <w:tc>
          <w:tcPr>
            <w:tcW w:w="1350" w:type="dxa"/>
          </w:tcPr>
          <w:p w14:paraId="5AE8775C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90% (0)</w:t>
            </w:r>
          </w:p>
        </w:tc>
        <w:tc>
          <w:tcPr>
            <w:tcW w:w="1350" w:type="dxa"/>
          </w:tcPr>
          <w:p w14:paraId="2337F92A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65% (0)</w:t>
            </w:r>
          </w:p>
        </w:tc>
        <w:tc>
          <w:tcPr>
            <w:tcW w:w="1350" w:type="dxa"/>
          </w:tcPr>
          <w:p w14:paraId="355E7396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93% (6)</w:t>
            </w:r>
          </w:p>
        </w:tc>
        <w:tc>
          <w:tcPr>
            <w:tcW w:w="1350" w:type="dxa"/>
          </w:tcPr>
          <w:p w14:paraId="0385053B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13% (8)</w:t>
            </w:r>
          </w:p>
        </w:tc>
        <w:tc>
          <w:tcPr>
            <w:tcW w:w="1350" w:type="dxa"/>
          </w:tcPr>
          <w:p w14:paraId="212663B4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85% (5)</w:t>
            </w:r>
          </w:p>
        </w:tc>
      </w:tr>
      <w:tr w:rsidR="00C82CB5" w:rsidRPr="006377AC" w14:paraId="337FF075" w14:textId="77777777" w:rsidTr="00C82CB5">
        <w:trPr>
          <w:trHeight w:val="378"/>
        </w:trPr>
        <w:tc>
          <w:tcPr>
            <w:tcW w:w="1818" w:type="dxa"/>
            <w:vMerge/>
            <w:tcBorders>
              <w:bottom w:val="single" w:sz="4" w:space="0" w:color="auto"/>
            </w:tcBorders>
          </w:tcPr>
          <w:p w14:paraId="1B3FC072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7C6A43C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4 trials/session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A97954C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87% (8)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447560E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97% (3)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FBD41EE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90% (10)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A97486A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55% (5)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8C1D536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95% (5)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F1D5620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13% (10)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37DFDD7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87% (14)</w:t>
            </w:r>
          </w:p>
        </w:tc>
      </w:tr>
      <w:tr w:rsidR="006377AC" w:rsidRPr="006377AC" w14:paraId="67A15630" w14:textId="77777777" w:rsidTr="00C82CB5">
        <w:trPr>
          <w:trHeight w:val="244"/>
        </w:trPr>
        <w:tc>
          <w:tcPr>
            <w:tcW w:w="12978" w:type="dxa"/>
            <w:gridSpan w:val="9"/>
            <w:tcBorders>
              <w:top w:val="single" w:sz="4" w:space="0" w:color="auto"/>
              <w:bottom w:val="single" w:sz="18" w:space="0" w:color="auto"/>
            </w:tcBorders>
          </w:tcPr>
          <w:p w14:paraId="4E3879B1" w14:textId="77777777" w:rsidR="006377AC" w:rsidRPr="006377AC" w:rsidRDefault="006377AC" w:rsidP="00BF216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377AC">
              <w:rPr>
                <w:rFonts w:ascii="Times New Roman" w:eastAsia="Times New Roman" w:hAnsi="Times New Roman" w:cs="Times New Roman"/>
                <w:bCs/>
                <w:i/>
                <w:color w:val="000000"/>
                <w:sz w:val="23"/>
                <w:szCs w:val="23"/>
              </w:rPr>
              <w:t xml:space="preserve">Note: </w:t>
            </w:r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( ) = stan</w:t>
            </w:r>
            <w:bookmarkStart w:id="0" w:name="_GoBack"/>
            <w:bookmarkEnd w:id="0"/>
            <w:r w:rsidRPr="006377A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>dard deviation</w:t>
            </w:r>
          </w:p>
        </w:tc>
      </w:tr>
    </w:tbl>
    <w:p w14:paraId="337455F1" w14:textId="38CAD7E2" w:rsidR="00D2299D" w:rsidRDefault="00D2299D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1111C49D" w14:textId="5028638A" w:rsidR="00D2299D" w:rsidRDefault="00C82CB5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Table 4. Means and standard deviations of naming accuracy across phases and participants</w:t>
      </w:r>
    </w:p>
    <w:p w14:paraId="18F423BC" w14:textId="77777777" w:rsidR="00BF216B" w:rsidRDefault="00BF216B">
      <w:pPr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BF216B" w:rsidSect="00BF216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br w:type="page"/>
      </w:r>
    </w:p>
    <w:p w14:paraId="71B06824" w14:textId="6883878D" w:rsidR="00BF216B" w:rsidRDefault="00BF216B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05E03AC4" w14:textId="77777777" w:rsidR="00D2299D" w:rsidRDefault="00D2299D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0294242D" w14:textId="77777777" w:rsidR="00761580" w:rsidRPr="00761580" w:rsidRDefault="00462FE4" w:rsidP="007615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Table 5</w:t>
      </w:r>
      <w:r w:rsidR="00761580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 w:rsidR="00761580" w:rsidRPr="00761580"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 </w:t>
      </w:r>
      <w:r w:rsidR="008B2EBC">
        <w:rPr>
          <w:rFonts w:ascii="Times New Roman" w:eastAsia="Times New Roman" w:hAnsi="Times New Roman" w:cs="Times New Roman"/>
          <w:color w:val="000000"/>
          <w:sz w:val="23"/>
          <w:szCs w:val="23"/>
        </w:rPr>
        <w:t>Inter-rate</w:t>
      </w:r>
      <w:r w:rsidR="00DB7341">
        <w:rPr>
          <w:rFonts w:ascii="Times New Roman" w:eastAsia="Times New Roman" w:hAnsi="Times New Roman" w:cs="Times New Roman"/>
          <w:color w:val="000000"/>
          <w:sz w:val="23"/>
          <w:szCs w:val="23"/>
        </w:rPr>
        <w:t>r</w:t>
      </w:r>
      <w:r w:rsidR="008B2EBC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6317C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reliability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across participants</w:t>
      </w:r>
    </w:p>
    <w:p w14:paraId="083C9171" w14:textId="77777777" w:rsidR="00D2299D" w:rsidRPr="00D2299D" w:rsidRDefault="00D2299D" w:rsidP="00D229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2"/>
        <w:gridCol w:w="1738"/>
      </w:tblGrid>
      <w:tr w:rsidR="00B76DD3" w:rsidRPr="00F821DD" w14:paraId="7B785C78" w14:textId="77777777" w:rsidTr="0013511A">
        <w:trPr>
          <w:trHeight w:val="255"/>
        </w:trPr>
        <w:tc>
          <w:tcPr>
            <w:tcW w:w="0" w:type="auto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6A44D49" w14:textId="77777777" w:rsidR="00B76DD3" w:rsidRPr="00F821DD" w:rsidRDefault="008B2EBC" w:rsidP="0013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Participant</w:t>
            </w:r>
          </w:p>
        </w:tc>
        <w:tc>
          <w:tcPr>
            <w:tcW w:w="0" w:type="auto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8359A97" w14:textId="77777777" w:rsidR="00B76DD3" w:rsidRPr="00F821DD" w:rsidRDefault="008B2EBC" w:rsidP="0013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Cohen’s Kappa</w:t>
            </w:r>
          </w:p>
        </w:tc>
      </w:tr>
      <w:tr w:rsidR="00B76DD3" w:rsidRPr="00F821DD" w14:paraId="7041CC1F" w14:textId="77777777" w:rsidTr="0013511A">
        <w:trPr>
          <w:trHeight w:val="35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380665F" w14:textId="77777777" w:rsidR="00B76DD3" w:rsidRPr="00F821DD" w:rsidRDefault="001B39EB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P1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FE4313C" w14:textId="77777777" w:rsidR="00B76DD3" w:rsidRPr="00F821DD" w:rsidRDefault="006D31FE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0.89</w:t>
            </w:r>
          </w:p>
        </w:tc>
      </w:tr>
      <w:tr w:rsidR="00B76DD3" w:rsidRPr="00F821DD" w14:paraId="4D16994B" w14:textId="77777777" w:rsidTr="0013511A">
        <w:trPr>
          <w:trHeight w:val="360"/>
        </w:trPr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740AEE2" w14:textId="77777777" w:rsidR="00B76DD3" w:rsidRPr="00F821DD" w:rsidRDefault="001B39EB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P2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81E40C" w14:textId="77777777" w:rsidR="00B76DD3" w:rsidRPr="00F821DD" w:rsidRDefault="006D31FE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0.86</w:t>
            </w:r>
          </w:p>
        </w:tc>
      </w:tr>
      <w:tr w:rsidR="00B76DD3" w:rsidRPr="00F821DD" w14:paraId="38614EAD" w14:textId="77777777" w:rsidTr="0013511A">
        <w:trPr>
          <w:trHeight w:val="360"/>
        </w:trPr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03B2AD" w14:textId="77777777" w:rsidR="00B76DD3" w:rsidRPr="00F821DD" w:rsidRDefault="001B39EB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P3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3EA8E48" w14:textId="77777777" w:rsidR="00B76DD3" w:rsidRPr="00F821DD" w:rsidRDefault="006D31FE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0.95</w:t>
            </w:r>
          </w:p>
        </w:tc>
      </w:tr>
      <w:tr w:rsidR="00B76DD3" w:rsidRPr="00F821DD" w14:paraId="34D60D8C" w14:textId="77777777" w:rsidTr="0013511A">
        <w:trPr>
          <w:trHeight w:val="360"/>
        </w:trPr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814199E" w14:textId="77777777" w:rsidR="00B76DD3" w:rsidRPr="00F821DD" w:rsidRDefault="001B39EB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P4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62782EA" w14:textId="77777777" w:rsidR="00B76DD3" w:rsidRPr="00F821DD" w:rsidRDefault="006D31FE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0.67</w:t>
            </w:r>
          </w:p>
        </w:tc>
      </w:tr>
      <w:tr w:rsidR="00B76DD3" w:rsidRPr="00F821DD" w14:paraId="344B0CC7" w14:textId="77777777" w:rsidTr="0013511A">
        <w:trPr>
          <w:trHeight w:val="360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2D272BA" w14:textId="77777777" w:rsidR="00B76DD3" w:rsidRPr="00F821DD" w:rsidRDefault="001B39EB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P5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E880C42" w14:textId="77777777" w:rsidR="00B76DD3" w:rsidRPr="00F821DD" w:rsidRDefault="001673D4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0.92</w:t>
            </w:r>
          </w:p>
        </w:tc>
      </w:tr>
      <w:tr w:rsidR="001B39EB" w:rsidRPr="00F821DD" w14:paraId="5D348166" w14:textId="77777777" w:rsidTr="0013511A">
        <w:trPr>
          <w:trHeight w:val="351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E360F1A" w14:textId="77777777" w:rsidR="001B39EB" w:rsidRDefault="001B39EB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P6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AEE25FF" w14:textId="77777777" w:rsidR="001B39EB" w:rsidRPr="00F821DD" w:rsidRDefault="00655D5E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0.95</w:t>
            </w:r>
          </w:p>
        </w:tc>
      </w:tr>
      <w:tr w:rsidR="00462FE4" w:rsidRPr="00F821DD" w14:paraId="199CC2C8" w14:textId="77777777" w:rsidTr="0013511A">
        <w:trPr>
          <w:trHeight w:val="351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255171F" w14:textId="77777777" w:rsidR="00462FE4" w:rsidRPr="0013511A" w:rsidRDefault="00462FE4" w:rsidP="00BF21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3511A">
              <w:rPr>
                <w:rFonts w:ascii="Times New Roman" w:eastAsia="Times New Roman" w:hAnsi="Times New Roman" w:cs="Times New Roman"/>
                <w:sz w:val="23"/>
                <w:szCs w:val="23"/>
              </w:rPr>
              <w:t>P7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64DDC5" w14:textId="77777777" w:rsidR="00462FE4" w:rsidRPr="00F821DD" w:rsidRDefault="00462FE4" w:rsidP="00BF216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0.99</w:t>
            </w:r>
          </w:p>
        </w:tc>
      </w:tr>
      <w:tr w:rsidR="00462FE4" w:rsidRPr="00F821DD" w14:paraId="70740D01" w14:textId="77777777" w:rsidTr="0013511A">
        <w:trPr>
          <w:trHeight w:val="378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DE941EF" w14:textId="77777777" w:rsidR="00462FE4" w:rsidRPr="0013511A" w:rsidRDefault="00462FE4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Mean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893280B" w14:textId="77777777" w:rsidR="00462FE4" w:rsidRPr="00F821DD" w:rsidRDefault="00462FE4" w:rsidP="001351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0.89</w:t>
            </w:r>
          </w:p>
        </w:tc>
      </w:tr>
      <w:tr w:rsidR="00462FE4" w:rsidRPr="00F821DD" w14:paraId="0F8710A5" w14:textId="77777777" w:rsidTr="0013511A">
        <w:trPr>
          <w:trHeight w:val="378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23C57E" w14:textId="77777777" w:rsidR="00462FE4" w:rsidRPr="0013511A" w:rsidRDefault="00462FE4" w:rsidP="00D2299D">
            <w:pPr>
              <w:spacing w:after="0" w:line="0" w:lineRule="atLeast"/>
              <w:rPr>
                <w:rFonts w:ascii="Times New Roman" w:hAnsi="Times New Roman" w:cs="Times New Roman"/>
                <w:noProof/>
              </w:rPr>
            </w:pPr>
            <w:r w:rsidRPr="0013511A">
              <w:rPr>
                <w:rFonts w:ascii="Times New Roman" w:eastAsia="Times New Roman" w:hAnsi="Times New Roman" w:cs="Times New Roman"/>
                <w:i/>
              </w:rPr>
              <w:t>Note</w:t>
            </w:r>
            <w:r w:rsidRPr="0013511A">
              <w:rPr>
                <w:rFonts w:ascii="Times New Roman" w:eastAsia="Times New Roman" w:hAnsi="Times New Roman" w:cs="Times New Roman"/>
              </w:rPr>
              <w:t>:</w:t>
            </w:r>
            <w:r w:rsidRPr="0013511A">
              <w:rPr>
                <w:rFonts w:ascii="Times New Roman" w:hAnsi="Times New Roman" w:cs="Times New Roman"/>
                <w:noProof/>
              </w:rPr>
              <w:t xml:space="preserve"> Cohen’</w:t>
            </w:r>
            <w:r>
              <w:rPr>
                <w:rFonts w:ascii="Times New Roman" w:hAnsi="Times New Roman" w:cs="Times New Roman"/>
                <w:noProof/>
              </w:rPr>
              <w:t>s Kappa</w:t>
            </w:r>
            <w:r w:rsidRPr="0013511A">
              <w:rPr>
                <w:rFonts w:ascii="Times New Roman" w:hAnsi="Times New Roman" w:cs="Times New Roman"/>
                <w:noProof/>
              </w:rPr>
              <w:t xml:space="preserve"> </w:t>
            </w:r>
          </w:p>
          <w:p w14:paraId="0A5C3C6E" w14:textId="77777777" w:rsidR="00462FE4" w:rsidRPr="0013511A" w:rsidRDefault="00462FE4" w:rsidP="00D2299D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noProof/>
              </w:rPr>
              <w:t>Fleis, Levin, &amp; Paik (</w:t>
            </w:r>
            <w:r w:rsidRPr="0013511A">
              <w:rPr>
                <w:rFonts w:ascii="Times New Roman" w:hAnsi="Times New Roman" w:cs="Times New Roman"/>
                <w:noProof/>
              </w:rPr>
              <w:t>2003</w:t>
            </w:r>
            <w:r>
              <w:rPr>
                <w:rFonts w:ascii="Times New Roman" w:hAnsi="Times New Roman" w:cs="Times New Roman"/>
                <w:noProof/>
              </w:rPr>
              <w:t>)</w:t>
            </w:r>
          </w:p>
        </w:tc>
      </w:tr>
    </w:tbl>
    <w:p w14:paraId="4B9644C2" w14:textId="77777777" w:rsidR="00D2299D" w:rsidRDefault="00D2299D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ED8B6DE" w14:textId="77777777" w:rsidR="00D2299D" w:rsidRDefault="00D2299D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3AEC4E2C" w14:textId="77777777" w:rsidR="00D2299D" w:rsidRDefault="00D2299D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167FBA90" w14:textId="77777777" w:rsidR="00D2299D" w:rsidRDefault="00D2299D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3D24F237" w14:textId="77777777" w:rsidR="00D2299D" w:rsidRDefault="00D2299D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4D6D01E5" w14:textId="77777777" w:rsidR="00D2299D" w:rsidRDefault="00D2299D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9EE86D4" w14:textId="77777777" w:rsidR="00D2299D" w:rsidRDefault="00D2299D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7EB76EA5" w14:textId="77777777" w:rsidR="00D2299D" w:rsidRDefault="00D2299D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E1CA4E7" w14:textId="77777777" w:rsidR="00D2299D" w:rsidRDefault="00D2299D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0BEF2097" w14:textId="77777777" w:rsidR="00D2299D" w:rsidRDefault="00D2299D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FC1FF31" w14:textId="77777777" w:rsidR="00303A1B" w:rsidRDefault="00303A1B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0067FFCD" w14:textId="77777777" w:rsidR="00303A1B" w:rsidRDefault="00303A1B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30CD1ED6" w14:textId="77777777" w:rsidR="00303A1B" w:rsidRDefault="00303A1B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4824B689" w14:textId="77777777" w:rsidR="00303A1B" w:rsidRDefault="00303A1B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4094E7D5" w14:textId="77777777" w:rsidR="007C4940" w:rsidRPr="00B76512" w:rsidRDefault="007C494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EF9133" w14:textId="77777777" w:rsidR="00DB3EDE" w:rsidRPr="00D2299D" w:rsidRDefault="00DB3EDE" w:rsidP="00DB3E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A22CA4" w14:textId="300F873D" w:rsidR="00DB3EDE" w:rsidRPr="001376A6" w:rsidRDefault="00DB3EDE" w:rsidP="00DB3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Table 6. </w:t>
      </w:r>
      <w:r w:rsidRPr="001376A6">
        <w:rPr>
          <w:rFonts w:ascii="Times New Roman" w:eastAsia="Times New Roman" w:hAnsi="Times New Roman" w:cs="Times New Roman"/>
          <w:color w:val="000000"/>
          <w:sz w:val="23"/>
          <w:szCs w:val="23"/>
        </w:rPr>
        <w:t>Effect sizes* for naming accuracy of trained and untr</w:t>
      </w:r>
      <w:r w:rsidR="00E26894">
        <w:rPr>
          <w:rFonts w:ascii="Times New Roman" w:eastAsia="Times New Roman" w:hAnsi="Times New Roman" w:cs="Times New Roman"/>
          <w:color w:val="000000"/>
          <w:sz w:val="23"/>
          <w:szCs w:val="23"/>
        </w:rPr>
        <w:t>ained items and by dose for PWA</w:t>
      </w:r>
    </w:p>
    <w:tbl>
      <w:tblPr>
        <w:tblW w:w="9480" w:type="dxa"/>
        <w:tblBorders>
          <w:top w:val="single" w:sz="4" w:space="0" w:color="auto"/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5"/>
        <w:gridCol w:w="1800"/>
        <w:gridCol w:w="990"/>
        <w:gridCol w:w="990"/>
        <w:gridCol w:w="1080"/>
        <w:gridCol w:w="990"/>
        <w:gridCol w:w="990"/>
        <w:gridCol w:w="657"/>
        <w:gridCol w:w="888"/>
      </w:tblGrid>
      <w:tr w:rsidR="00DB3EDE" w:rsidRPr="00351337" w14:paraId="6F22D7E6" w14:textId="77777777" w:rsidTr="000A00C2">
        <w:trPr>
          <w:trHeight w:val="359"/>
        </w:trPr>
        <w:tc>
          <w:tcPr>
            <w:tcW w:w="109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E97649F" w14:textId="77777777" w:rsidR="00DB3EDE" w:rsidRPr="00351337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0FC07D2" w14:textId="77777777" w:rsidR="00DB3EDE" w:rsidRPr="00351337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FC4D7E1" w14:textId="77777777" w:rsidR="00DB3EDE" w:rsidRPr="00351337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1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P1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9AD5B7" w14:textId="77777777" w:rsidR="00DB3EDE" w:rsidRPr="00351337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1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P2</w:t>
            </w:r>
          </w:p>
        </w:tc>
        <w:tc>
          <w:tcPr>
            <w:tcW w:w="10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805946F" w14:textId="77777777" w:rsidR="00DB3EDE" w:rsidRPr="00351337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1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P3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91C670E" w14:textId="77777777" w:rsidR="00DB3EDE" w:rsidRPr="00351337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1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P4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1AA39F6" w14:textId="77777777" w:rsidR="00DB3EDE" w:rsidRPr="00351337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1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P5</w:t>
            </w:r>
          </w:p>
        </w:tc>
        <w:tc>
          <w:tcPr>
            <w:tcW w:w="65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A7E5CD9" w14:textId="77777777" w:rsidR="00DB3EDE" w:rsidRPr="00351337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1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P6</w:t>
            </w:r>
          </w:p>
        </w:tc>
        <w:tc>
          <w:tcPr>
            <w:tcW w:w="88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CBCB96F" w14:textId="77777777" w:rsidR="00DB3EDE" w:rsidRPr="00351337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1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P7</w:t>
            </w:r>
          </w:p>
        </w:tc>
      </w:tr>
      <w:tr w:rsidR="00DB3EDE" w:rsidRPr="00D2299D" w14:paraId="121831ED" w14:textId="77777777" w:rsidTr="000A00C2">
        <w:trPr>
          <w:trHeight w:val="323"/>
        </w:trPr>
        <w:tc>
          <w:tcPr>
            <w:tcW w:w="1095" w:type="dxa"/>
            <w:vMerge w:val="restart"/>
            <w:tcBorders>
              <w:top w:val="single" w:sz="4" w:space="0" w:color="auto"/>
              <w:bottom w:val="dotDash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6C18712" w14:textId="77777777" w:rsidR="00DB3EDE" w:rsidRPr="004B2373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2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Trained </w:t>
            </w:r>
            <w:r w:rsidRPr="00B44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Stimuli</w:t>
            </w:r>
          </w:p>
          <w:p w14:paraId="69678265" w14:textId="77777777" w:rsidR="00DB3EDE" w:rsidRPr="004B2373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3025A1F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Effect Size (d</w:t>
            </w:r>
            <w:r w:rsidRPr="00D229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C4833A6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8F23FB9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4.19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0835C92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832800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4A27578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</w:t>
            </w: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78164E6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087909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29.33</w:t>
            </w:r>
          </w:p>
        </w:tc>
      </w:tr>
      <w:tr w:rsidR="00DB3EDE" w:rsidRPr="00D2299D" w14:paraId="1A84DE34" w14:textId="77777777" w:rsidTr="000A00C2">
        <w:trPr>
          <w:trHeight w:val="696"/>
        </w:trPr>
        <w:tc>
          <w:tcPr>
            <w:tcW w:w="1095" w:type="dxa"/>
            <w:vMerge/>
            <w:tcBorders>
              <w:top w:val="nil"/>
              <w:bottom w:val="dotDash" w:sz="4" w:space="0" w:color="auto"/>
            </w:tcBorders>
            <w:shd w:val="clear" w:color="auto" w:fill="auto"/>
            <w:vAlign w:val="center"/>
            <w:hideMark/>
          </w:tcPr>
          <w:p w14:paraId="45401AE7" w14:textId="77777777" w:rsidR="00DB3EDE" w:rsidRPr="004B2373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754E689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Size Relative to Benchmark</w:t>
            </w:r>
          </w:p>
        </w:tc>
        <w:tc>
          <w:tcPr>
            <w:tcW w:w="990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F1CEEB6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Medium</w:t>
            </w:r>
          </w:p>
        </w:tc>
        <w:tc>
          <w:tcPr>
            <w:tcW w:w="990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3FE86E6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Small</w:t>
            </w:r>
          </w:p>
        </w:tc>
        <w:tc>
          <w:tcPr>
            <w:tcW w:w="1080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689E3AC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990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2F00737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990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5198A1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657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E59358C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888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F682CA0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Large</w:t>
            </w:r>
          </w:p>
        </w:tc>
      </w:tr>
      <w:tr w:rsidR="00DB3EDE" w:rsidRPr="00D2299D" w14:paraId="3D57C83C" w14:textId="77777777" w:rsidTr="000A00C2">
        <w:trPr>
          <w:trHeight w:val="423"/>
        </w:trPr>
        <w:tc>
          <w:tcPr>
            <w:tcW w:w="1095" w:type="dxa"/>
            <w:vMerge w:val="restar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64D2FD4" w14:textId="77777777" w:rsidR="00DB3EDE" w:rsidRPr="004B2373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2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Untrained </w:t>
            </w:r>
            <w:r w:rsidRPr="00B44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Stimuli</w:t>
            </w:r>
          </w:p>
        </w:tc>
        <w:tc>
          <w:tcPr>
            <w:tcW w:w="1800" w:type="dxa"/>
            <w:tcBorders>
              <w:top w:val="dashed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A30C809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Effect Size (d)</w:t>
            </w:r>
          </w:p>
        </w:tc>
        <w:tc>
          <w:tcPr>
            <w:tcW w:w="990" w:type="dxa"/>
            <w:tcBorders>
              <w:top w:val="dashed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C76CA07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-0.13</w:t>
            </w:r>
          </w:p>
        </w:tc>
        <w:tc>
          <w:tcPr>
            <w:tcW w:w="990" w:type="dxa"/>
            <w:tcBorders>
              <w:top w:val="dashed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4313055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-0.22</w:t>
            </w:r>
          </w:p>
        </w:tc>
        <w:tc>
          <w:tcPr>
            <w:tcW w:w="1080" w:type="dxa"/>
            <w:tcBorders>
              <w:top w:val="dashed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E17F2CA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-0.92 </w:t>
            </w:r>
          </w:p>
        </w:tc>
        <w:tc>
          <w:tcPr>
            <w:tcW w:w="990" w:type="dxa"/>
            <w:tcBorders>
              <w:top w:val="dashed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7C9F4EA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990" w:type="dxa"/>
            <w:tcBorders>
              <w:top w:val="dashed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9C5A46D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-0.04</w:t>
            </w:r>
          </w:p>
        </w:tc>
        <w:tc>
          <w:tcPr>
            <w:tcW w:w="657" w:type="dxa"/>
            <w:tcBorders>
              <w:top w:val="dashed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E41C742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888" w:type="dxa"/>
            <w:tcBorders>
              <w:top w:val="dashed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C860AC3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14.53</w:t>
            </w:r>
          </w:p>
        </w:tc>
      </w:tr>
      <w:tr w:rsidR="00DB3EDE" w:rsidRPr="00D2299D" w14:paraId="70E0D99D" w14:textId="77777777" w:rsidTr="000A00C2">
        <w:trPr>
          <w:trHeight w:val="687"/>
        </w:trPr>
        <w:tc>
          <w:tcPr>
            <w:tcW w:w="1095" w:type="dxa"/>
            <w:vMerge/>
            <w:tcBorders>
              <w:top w:val="nil"/>
              <w:bottom w:val="dotDash" w:sz="4" w:space="0" w:color="auto"/>
            </w:tcBorders>
            <w:shd w:val="clear" w:color="auto" w:fill="auto"/>
            <w:vAlign w:val="center"/>
            <w:hideMark/>
          </w:tcPr>
          <w:p w14:paraId="6BA98720" w14:textId="77777777" w:rsidR="00DB3EDE" w:rsidRPr="004B2373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bottom w:val="dotDash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1B1D4F4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Size Relative to Benchmark</w:t>
            </w:r>
          </w:p>
        </w:tc>
        <w:tc>
          <w:tcPr>
            <w:tcW w:w="990" w:type="dxa"/>
            <w:tcBorders>
              <w:top w:val="nil"/>
              <w:bottom w:val="dotDash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E437811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990" w:type="dxa"/>
            <w:tcBorders>
              <w:top w:val="nil"/>
              <w:bottom w:val="dotDash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D6225CC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1080" w:type="dxa"/>
            <w:tcBorders>
              <w:top w:val="nil"/>
              <w:bottom w:val="dotDash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9510C9B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990" w:type="dxa"/>
            <w:tcBorders>
              <w:top w:val="nil"/>
              <w:bottom w:val="dotDash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55D55C5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990" w:type="dxa"/>
            <w:tcBorders>
              <w:top w:val="nil"/>
              <w:bottom w:val="dotDash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8B06101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657" w:type="dxa"/>
            <w:tcBorders>
              <w:top w:val="nil"/>
              <w:bottom w:val="dotDash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1860F59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888" w:type="dxa"/>
            <w:tcBorders>
              <w:top w:val="nil"/>
              <w:bottom w:val="dotDash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F0794B6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Large</w:t>
            </w:r>
          </w:p>
        </w:tc>
      </w:tr>
      <w:tr w:rsidR="00DB3EDE" w:rsidRPr="00D2299D" w14:paraId="471C0B66" w14:textId="77777777" w:rsidTr="000A00C2">
        <w:trPr>
          <w:trHeight w:val="432"/>
        </w:trPr>
        <w:tc>
          <w:tcPr>
            <w:tcW w:w="1095" w:type="dxa"/>
            <w:vMerge w:val="restart"/>
            <w:tcBorders>
              <w:top w:val="dotDash" w:sz="4" w:space="0" w:color="auto"/>
              <w:bottom w:val="dotDash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D095185" w14:textId="207D837A" w:rsidR="00DB3EDE" w:rsidRPr="004B2373" w:rsidRDefault="00E26894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Low-</w:t>
            </w:r>
            <w:r w:rsidR="00DB3EDE" w:rsidRPr="004B2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Dose Condition</w:t>
            </w:r>
          </w:p>
        </w:tc>
        <w:tc>
          <w:tcPr>
            <w:tcW w:w="1800" w:type="dxa"/>
            <w:tcBorders>
              <w:top w:val="dotDash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9895453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Effect Size  (d)</w:t>
            </w:r>
          </w:p>
        </w:tc>
        <w:tc>
          <w:tcPr>
            <w:tcW w:w="990" w:type="dxa"/>
            <w:tcBorders>
              <w:top w:val="dotDash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474DB7A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2.89</w:t>
            </w:r>
          </w:p>
        </w:tc>
        <w:tc>
          <w:tcPr>
            <w:tcW w:w="990" w:type="dxa"/>
            <w:tcBorders>
              <w:top w:val="dotDash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214C3AB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3.54</w:t>
            </w:r>
          </w:p>
        </w:tc>
        <w:tc>
          <w:tcPr>
            <w:tcW w:w="1080" w:type="dxa"/>
            <w:tcBorders>
              <w:top w:val="dotDash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1A343A0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-1.5</w:t>
            </w:r>
          </w:p>
        </w:tc>
        <w:tc>
          <w:tcPr>
            <w:tcW w:w="990" w:type="dxa"/>
            <w:tcBorders>
              <w:top w:val="dotDash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F66160F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990" w:type="dxa"/>
            <w:tcBorders>
              <w:top w:val="dotDash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A691B7C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657" w:type="dxa"/>
            <w:tcBorders>
              <w:top w:val="dotDash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503C50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888" w:type="dxa"/>
            <w:tcBorders>
              <w:top w:val="dotDash" w:sz="4" w:space="0" w:color="auto"/>
              <w:bottom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A26A1DA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8.79</w:t>
            </w:r>
          </w:p>
        </w:tc>
      </w:tr>
      <w:tr w:rsidR="00DB3EDE" w:rsidRPr="00D2299D" w14:paraId="6579215E" w14:textId="77777777" w:rsidTr="000A00C2">
        <w:trPr>
          <w:trHeight w:val="696"/>
        </w:trPr>
        <w:tc>
          <w:tcPr>
            <w:tcW w:w="1095" w:type="dxa"/>
            <w:vMerge/>
            <w:tcBorders>
              <w:top w:val="nil"/>
              <w:bottom w:val="dotDash" w:sz="4" w:space="0" w:color="auto"/>
            </w:tcBorders>
            <w:shd w:val="clear" w:color="auto" w:fill="auto"/>
            <w:vAlign w:val="center"/>
            <w:hideMark/>
          </w:tcPr>
          <w:p w14:paraId="19EE34C7" w14:textId="77777777" w:rsidR="00DB3EDE" w:rsidRPr="004B2373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26B7F45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Size Relative to Benchmark</w:t>
            </w:r>
          </w:p>
        </w:tc>
        <w:tc>
          <w:tcPr>
            <w:tcW w:w="990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0FE771F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990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D2CC02B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Small </w:t>
            </w:r>
          </w:p>
        </w:tc>
        <w:tc>
          <w:tcPr>
            <w:tcW w:w="1080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8D51EA4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990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3055E6F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990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0048E88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 Change </w:t>
            </w:r>
          </w:p>
        </w:tc>
        <w:tc>
          <w:tcPr>
            <w:tcW w:w="657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9DCD8CF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888" w:type="dxa"/>
            <w:tcBorders>
              <w:top w:val="nil"/>
              <w:bottom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8768280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Medium </w:t>
            </w:r>
          </w:p>
        </w:tc>
      </w:tr>
      <w:tr w:rsidR="00DB3EDE" w:rsidRPr="00D2299D" w14:paraId="1B6F9F1D" w14:textId="77777777" w:rsidTr="000A00C2">
        <w:trPr>
          <w:trHeight w:val="351"/>
        </w:trPr>
        <w:tc>
          <w:tcPr>
            <w:tcW w:w="1095" w:type="dxa"/>
            <w:vMerge w:val="restart"/>
            <w:tcBorders>
              <w:top w:val="dotDash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3020E2E" w14:textId="7B866486" w:rsidR="00DB3EDE" w:rsidRPr="004B2373" w:rsidRDefault="00E26894" w:rsidP="000A00C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High-</w:t>
            </w:r>
            <w:r w:rsidR="00DB3EDE" w:rsidRPr="004B2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Dose Condition</w:t>
            </w:r>
          </w:p>
        </w:tc>
        <w:tc>
          <w:tcPr>
            <w:tcW w:w="1800" w:type="dxa"/>
            <w:tcBorders>
              <w:top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0E6DE4B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Effect Size (d)</w:t>
            </w:r>
          </w:p>
        </w:tc>
        <w:tc>
          <w:tcPr>
            <w:tcW w:w="990" w:type="dxa"/>
            <w:tcBorders>
              <w:top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3EAA629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990" w:type="dxa"/>
            <w:tcBorders>
              <w:top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BF52E3C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4.53</w:t>
            </w:r>
          </w:p>
        </w:tc>
        <w:tc>
          <w:tcPr>
            <w:tcW w:w="1080" w:type="dxa"/>
            <w:tcBorders>
              <w:top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7FBAE9C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990" w:type="dxa"/>
            <w:tcBorders>
              <w:top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D663F0F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</w:t>
            </w:r>
          </w:p>
        </w:tc>
        <w:tc>
          <w:tcPr>
            <w:tcW w:w="990" w:type="dxa"/>
            <w:tcBorders>
              <w:top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68DF89E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657" w:type="dxa"/>
            <w:tcBorders>
              <w:top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F879AE3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888" w:type="dxa"/>
            <w:tcBorders>
              <w:top w:val="dashed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04E0056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18.78</w:t>
            </w:r>
          </w:p>
        </w:tc>
      </w:tr>
      <w:tr w:rsidR="00DB3EDE" w:rsidRPr="00D2299D" w14:paraId="352FB4FE" w14:textId="77777777" w:rsidTr="00DB3EDE">
        <w:trPr>
          <w:trHeight w:val="687"/>
        </w:trPr>
        <w:tc>
          <w:tcPr>
            <w:tcW w:w="10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37D408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CCE0F1A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Size Relative to Benchmark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82603E7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Large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5709C3E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Small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C26E2E0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ADA5183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475F9E3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D005780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129A1C5" w14:textId="77777777" w:rsidR="00DB3EDE" w:rsidRPr="00D2299D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Large</w:t>
            </w:r>
          </w:p>
        </w:tc>
      </w:tr>
      <w:tr w:rsidR="00DB3EDE" w:rsidRPr="00351337" w14:paraId="08F23B21" w14:textId="77777777" w:rsidTr="00DB3EDE">
        <w:trPr>
          <w:trHeight w:val="602"/>
        </w:trPr>
        <w:tc>
          <w:tcPr>
            <w:tcW w:w="9480" w:type="dxa"/>
            <w:gridSpan w:val="9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3F577C" w14:textId="77777777" w:rsidR="00DB3EDE" w:rsidRPr="00D2299D" w:rsidRDefault="00DB3EDE" w:rsidP="000A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*Effect size= Busk &amp; </w:t>
            </w:r>
            <w:proofErr w:type="spellStart"/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Serlin’s</w:t>
            </w:r>
            <w:proofErr w:type="spellEnd"/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 (</w:t>
            </w:r>
            <w:r w:rsidRPr="00E74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E74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E74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 M</w:t>
            </w:r>
            <w:r w:rsidRPr="00E74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A2</w:t>
            </w:r>
            <w:r w:rsidRPr="00E74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-M</w:t>
            </w:r>
            <w:r w:rsidRPr="00E74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A1</w:t>
            </w:r>
            <w:r w:rsidRPr="00E74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/SD</w:t>
            </w:r>
            <w:r w:rsidRPr="00E74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A1</w:t>
            </w: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14:paraId="530BDB8B" w14:textId="77777777" w:rsidR="00DB3EDE" w:rsidRPr="00351337" w:rsidRDefault="00DB3EDE" w:rsidP="000A00C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22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 P6 began with a baseline of 0; as such, unable to calculate effect size</w:t>
            </w:r>
          </w:p>
        </w:tc>
      </w:tr>
    </w:tbl>
    <w:p w14:paraId="2B8EB8E9" w14:textId="77777777" w:rsidR="007C4940" w:rsidRDefault="007C4940" w:rsidP="0059226D">
      <w:pPr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sectPr w:rsidR="007C4940" w:rsidSect="00B76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4CA6E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B24EF"/>
    <w:multiLevelType w:val="multilevel"/>
    <w:tmpl w:val="5F104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36D55DF"/>
    <w:multiLevelType w:val="multilevel"/>
    <w:tmpl w:val="290AF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iffin, Jenna">
    <w15:presenceInfo w15:providerId="AD" w15:userId="S-1-5-21-2090760695-1161300292-829235722-549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0avrpavaw0sweev5r8v2rfgt2vfzp0fdwpt&quot;&gt;UM Library&lt;record-ids&gt;&lt;item&gt;102&lt;/item&gt;&lt;item&gt;103&lt;/item&gt;&lt;/record-ids&gt;&lt;/item&gt;&lt;/Libraries&gt;"/>
  </w:docVars>
  <w:rsids>
    <w:rsidRoot w:val="00D2299D"/>
    <w:rsid w:val="00004AB5"/>
    <w:rsid w:val="0002596A"/>
    <w:rsid w:val="00055AC0"/>
    <w:rsid w:val="00066084"/>
    <w:rsid w:val="000973D5"/>
    <w:rsid w:val="00112497"/>
    <w:rsid w:val="001237AC"/>
    <w:rsid w:val="0013511A"/>
    <w:rsid w:val="001370BD"/>
    <w:rsid w:val="001376A6"/>
    <w:rsid w:val="001421AF"/>
    <w:rsid w:val="001554B6"/>
    <w:rsid w:val="00156FEF"/>
    <w:rsid w:val="001673D4"/>
    <w:rsid w:val="001927CE"/>
    <w:rsid w:val="001B39EB"/>
    <w:rsid w:val="001C79D4"/>
    <w:rsid w:val="001E2DD2"/>
    <w:rsid w:val="001F702E"/>
    <w:rsid w:val="0020714E"/>
    <w:rsid w:val="00216CDA"/>
    <w:rsid w:val="002230BE"/>
    <w:rsid w:val="002331AC"/>
    <w:rsid w:val="00255B4D"/>
    <w:rsid w:val="0028739A"/>
    <w:rsid w:val="002B34E4"/>
    <w:rsid w:val="002E710F"/>
    <w:rsid w:val="00303A1B"/>
    <w:rsid w:val="00330070"/>
    <w:rsid w:val="00351337"/>
    <w:rsid w:val="00356DE9"/>
    <w:rsid w:val="0037723A"/>
    <w:rsid w:val="003772C7"/>
    <w:rsid w:val="003C3658"/>
    <w:rsid w:val="003C6861"/>
    <w:rsid w:val="004117BE"/>
    <w:rsid w:val="00462FE4"/>
    <w:rsid w:val="00463879"/>
    <w:rsid w:val="00490004"/>
    <w:rsid w:val="004B2373"/>
    <w:rsid w:val="00502519"/>
    <w:rsid w:val="00533DCC"/>
    <w:rsid w:val="0053612C"/>
    <w:rsid w:val="005605A6"/>
    <w:rsid w:val="0059226D"/>
    <w:rsid w:val="005A199C"/>
    <w:rsid w:val="005C1895"/>
    <w:rsid w:val="00626B70"/>
    <w:rsid w:val="006317CF"/>
    <w:rsid w:val="006377AC"/>
    <w:rsid w:val="00655D5E"/>
    <w:rsid w:val="00684496"/>
    <w:rsid w:val="006D31FE"/>
    <w:rsid w:val="007540A4"/>
    <w:rsid w:val="00761580"/>
    <w:rsid w:val="007C4940"/>
    <w:rsid w:val="007E4FDA"/>
    <w:rsid w:val="007F0B52"/>
    <w:rsid w:val="007F0ED1"/>
    <w:rsid w:val="00863E4A"/>
    <w:rsid w:val="00864414"/>
    <w:rsid w:val="008A342C"/>
    <w:rsid w:val="008B2EBC"/>
    <w:rsid w:val="009A1735"/>
    <w:rsid w:val="009A4477"/>
    <w:rsid w:val="009F3639"/>
    <w:rsid w:val="00AB5193"/>
    <w:rsid w:val="00AB72E1"/>
    <w:rsid w:val="00AE1CE3"/>
    <w:rsid w:val="00B445AF"/>
    <w:rsid w:val="00B75E41"/>
    <w:rsid w:val="00B76512"/>
    <w:rsid w:val="00B76DD3"/>
    <w:rsid w:val="00BA446C"/>
    <w:rsid w:val="00BB2235"/>
    <w:rsid w:val="00BD6A66"/>
    <w:rsid w:val="00BF0264"/>
    <w:rsid w:val="00BF0C40"/>
    <w:rsid w:val="00BF0CD1"/>
    <w:rsid w:val="00BF216B"/>
    <w:rsid w:val="00BF29B5"/>
    <w:rsid w:val="00C634C2"/>
    <w:rsid w:val="00C82CB5"/>
    <w:rsid w:val="00CB4640"/>
    <w:rsid w:val="00CF12AB"/>
    <w:rsid w:val="00CF7BC5"/>
    <w:rsid w:val="00D149D8"/>
    <w:rsid w:val="00D15AD4"/>
    <w:rsid w:val="00D2299D"/>
    <w:rsid w:val="00D57B0B"/>
    <w:rsid w:val="00DA3669"/>
    <w:rsid w:val="00DB2D05"/>
    <w:rsid w:val="00DB3EDE"/>
    <w:rsid w:val="00DB7341"/>
    <w:rsid w:val="00DD0851"/>
    <w:rsid w:val="00E26894"/>
    <w:rsid w:val="00E412F1"/>
    <w:rsid w:val="00E74692"/>
    <w:rsid w:val="00EF75BB"/>
    <w:rsid w:val="00F2151A"/>
    <w:rsid w:val="00F821DD"/>
    <w:rsid w:val="00FA6E92"/>
    <w:rsid w:val="00FB4D9B"/>
    <w:rsid w:val="00FF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9A4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229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5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76DD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D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6D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76D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D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D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D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DD3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356DE9"/>
    <w:pPr>
      <w:framePr w:hSpace="180" w:wrap="around" w:vAnchor="text" w:hAnchor="margin" w:y="520"/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56D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356DE9"/>
    <w:pPr>
      <w:framePr w:hSpace="180" w:wrap="around" w:vAnchor="text" w:hAnchor="margin" w:y="520"/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56DE9"/>
    <w:rPr>
      <w:rFonts w:ascii="Calibri" w:hAnsi="Calibri" w:cs="Calibri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229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5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76DD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D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6D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76D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D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D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D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DD3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356DE9"/>
    <w:pPr>
      <w:framePr w:hSpace="180" w:wrap="around" w:vAnchor="text" w:hAnchor="margin" w:y="520"/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56D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356DE9"/>
    <w:pPr>
      <w:framePr w:hSpace="180" w:wrap="around" w:vAnchor="text" w:hAnchor="margin" w:y="520"/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56DE9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7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8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08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32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85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128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89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31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7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24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7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98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8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87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25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9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171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250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27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81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91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39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542F9-E027-4CEF-8975-7790E543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Griffin, Jenna</dc:creator>
  <cp:lastModifiedBy>Off, Catherine</cp:lastModifiedBy>
  <cp:revision>9</cp:revision>
  <dcterms:created xsi:type="dcterms:W3CDTF">2015-09-10T20:00:00Z</dcterms:created>
  <dcterms:modified xsi:type="dcterms:W3CDTF">2015-09-10T20:04:00Z</dcterms:modified>
</cp:coreProperties>
</file>